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7694"/>
      </w:tblGrid>
      <w:tr w:rsidR="009D6F81" w:rsidRPr="00972B1C" w14:paraId="12D3EF25" w14:textId="77777777" w:rsidTr="009D6F81">
        <w:tc>
          <w:tcPr>
            <w:tcW w:w="7694" w:type="dxa"/>
          </w:tcPr>
          <w:p w14:paraId="04D60C08" w14:textId="77777777" w:rsidR="009D6F81" w:rsidRPr="00972B1C" w:rsidRDefault="009D6F81" w:rsidP="009D6F81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972B1C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Согласовано:</w:t>
            </w:r>
          </w:p>
          <w:p w14:paraId="12D4FDE9" w14:textId="77777777" w:rsidR="00F505E1" w:rsidRDefault="00F505E1" w:rsidP="009D6F81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Д</w:t>
            </w:r>
            <w:r w:rsidR="009D6F81" w:rsidRPr="00972B1C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иректор</w:t>
            </w: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 филиала </w:t>
            </w:r>
          </w:p>
          <w:p w14:paraId="229842AF" w14:textId="46AA6AEE" w:rsidR="009D6F81" w:rsidRPr="00972B1C" w:rsidRDefault="00F505E1" w:rsidP="009D6F81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«Разрез «Тулунуголь»</w:t>
            </w:r>
          </w:p>
          <w:p w14:paraId="4642FAC2" w14:textId="3E489F8E" w:rsidR="009D6F81" w:rsidRPr="00972B1C" w:rsidRDefault="009D6F81" w:rsidP="009D6F81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972B1C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ООО «</w:t>
            </w:r>
            <w:r w:rsidR="00F505E1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ЭН+ УГОЛЬ</w:t>
            </w:r>
            <w:r w:rsidRPr="00972B1C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»</w:t>
            </w:r>
          </w:p>
          <w:p w14:paraId="43DE246F" w14:textId="77777777" w:rsidR="009D6F81" w:rsidRPr="00972B1C" w:rsidRDefault="009D6F81" w:rsidP="009D6F81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14:paraId="129AAD63" w14:textId="5EB5A087" w:rsidR="009D6F81" w:rsidRPr="00972B1C" w:rsidRDefault="00016A8A" w:rsidP="009D6F81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____________________</w:t>
            </w:r>
          </w:p>
          <w:p w14:paraId="691B4C2E" w14:textId="77B4BCB0" w:rsidR="009D6F81" w:rsidRPr="00972B1C" w:rsidRDefault="00016A8A" w:rsidP="009D6F81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«____» _________</w:t>
            </w:r>
            <w:r w:rsidR="009D6F81" w:rsidRPr="00972B1C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____ 2026 г.</w:t>
            </w:r>
          </w:p>
          <w:p w14:paraId="41333978" w14:textId="77777777" w:rsidR="009D6F81" w:rsidRPr="00972B1C" w:rsidRDefault="009D6F81" w:rsidP="009D6F81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7694" w:type="dxa"/>
          </w:tcPr>
          <w:p w14:paraId="57131FFC" w14:textId="77777777" w:rsidR="009D6F81" w:rsidRPr="00972B1C" w:rsidRDefault="009D6F81" w:rsidP="009D6F81">
            <w:pPr>
              <w:jc w:val="righ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72B1C">
              <w:rPr>
                <w:rFonts w:ascii="Times New Roman" w:hAnsi="Times New Roman" w:cs="Times New Roman"/>
                <w:i w:val="0"/>
                <w:sz w:val="24"/>
                <w:szCs w:val="24"/>
              </w:rPr>
              <w:t>Утверждаю:</w:t>
            </w:r>
          </w:p>
          <w:p w14:paraId="02189BB5" w14:textId="77777777" w:rsidR="009D6F81" w:rsidRPr="00972B1C" w:rsidRDefault="009D6F81" w:rsidP="009D6F81">
            <w:pPr>
              <w:jc w:val="righ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72B1C">
              <w:rPr>
                <w:rFonts w:ascii="Times New Roman" w:hAnsi="Times New Roman" w:cs="Times New Roman"/>
                <w:i w:val="0"/>
                <w:sz w:val="24"/>
                <w:szCs w:val="24"/>
              </w:rPr>
              <w:t>Технический директор</w:t>
            </w:r>
          </w:p>
          <w:p w14:paraId="7CACCE7E" w14:textId="77777777" w:rsidR="009D6F81" w:rsidRPr="00972B1C" w:rsidRDefault="009D6F81" w:rsidP="009D6F81">
            <w:pPr>
              <w:jc w:val="righ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72B1C">
              <w:rPr>
                <w:rFonts w:ascii="Times New Roman" w:hAnsi="Times New Roman" w:cs="Times New Roman"/>
                <w:i w:val="0"/>
                <w:sz w:val="24"/>
                <w:szCs w:val="24"/>
              </w:rPr>
              <w:t>по добыче и обогащению угля – главный инженер</w:t>
            </w:r>
          </w:p>
          <w:p w14:paraId="68120B7C" w14:textId="77777777" w:rsidR="009D6F81" w:rsidRPr="00972B1C" w:rsidRDefault="009D6F81" w:rsidP="009D6F81">
            <w:pPr>
              <w:jc w:val="righ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72B1C">
              <w:rPr>
                <w:rFonts w:ascii="Times New Roman" w:hAnsi="Times New Roman" w:cs="Times New Roman"/>
                <w:i w:val="0"/>
                <w:sz w:val="24"/>
                <w:szCs w:val="24"/>
              </w:rPr>
              <w:t>ООО «ЭН+ УГОЛЬ»</w:t>
            </w:r>
          </w:p>
          <w:p w14:paraId="6F166E88" w14:textId="77777777" w:rsidR="009D6F81" w:rsidRPr="00972B1C" w:rsidRDefault="009D6F81" w:rsidP="009D6F81">
            <w:pPr>
              <w:jc w:val="righ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18DDD051" w14:textId="7C312560" w:rsidR="009D6F81" w:rsidRPr="00972B1C" w:rsidRDefault="00016A8A" w:rsidP="009D6F81">
            <w:pPr>
              <w:jc w:val="righ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_____________________</w:t>
            </w:r>
          </w:p>
          <w:p w14:paraId="65308E67" w14:textId="15338340" w:rsidR="009D6F81" w:rsidRPr="00972B1C" w:rsidRDefault="009D6F81" w:rsidP="009D6F81">
            <w:pPr>
              <w:jc w:val="righ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72B1C">
              <w:rPr>
                <w:rFonts w:ascii="Times New Roman" w:hAnsi="Times New Roman" w:cs="Times New Roman"/>
                <w:i w:val="0"/>
                <w:sz w:val="24"/>
                <w:szCs w:val="24"/>
              </w:rPr>
              <w:t>«____» _____________ 202</w:t>
            </w:r>
            <w:r w:rsidR="008D2681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016A8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972B1C">
              <w:rPr>
                <w:rFonts w:ascii="Times New Roman" w:hAnsi="Times New Roman" w:cs="Times New Roman"/>
                <w:i w:val="0"/>
                <w:sz w:val="24"/>
                <w:szCs w:val="24"/>
              </w:rPr>
              <w:t>г.</w:t>
            </w:r>
          </w:p>
        </w:tc>
      </w:tr>
    </w:tbl>
    <w:p w14:paraId="766338C6" w14:textId="77777777" w:rsidR="009D6F81" w:rsidRPr="00972B1C" w:rsidRDefault="009D6F81" w:rsidP="009D6F81">
      <w:pPr>
        <w:rPr>
          <w:i w:val="0"/>
          <w:sz w:val="21"/>
          <w:szCs w:val="21"/>
        </w:rPr>
      </w:pPr>
    </w:p>
    <w:p w14:paraId="6A9BF688" w14:textId="77777777" w:rsidR="009D6F81" w:rsidRPr="00972B1C" w:rsidRDefault="009D6F81">
      <w:pPr>
        <w:rPr>
          <w:i w:val="0"/>
          <w:sz w:val="21"/>
          <w:szCs w:val="21"/>
        </w:rPr>
      </w:pPr>
    </w:p>
    <w:p w14:paraId="3658307E" w14:textId="0CEF1460" w:rsidR="009D6F81" w:rsidRPr="00972B1C" w:rsidRDefault="00527C28" w:rsidP="009D6F81">
      <w:pPr>
        <w:jc w:val="center"/>
        <w:rPr>
          <w:i w:val="0"/>
          <w:sz w:val="24"/>
          <w:szCs w:val="24"/>
        </w:rPr>
      </w:pPr>
      <w:r w:rsidRPr="00972B1C">
        <w:rPr>
          <w:i w:val="0"/>
          <w:sz w:val="24"/>
          <w:szCs w:val="24"/>
        </w:rPr>
        <w:t>ЗАДАНИЕ</w:t>
      </w:r>
    </w:p>
    <w:p w14:paraId="2D6A652B" w14:textId="77777777" w:rsidR="009D6F81" w:rsidRPr="00972B1C" w:rsidRDefault="009D6F81" w:rsidP="009D6F81">
      <w:pPr>
        <w:jc w:val="center"/>
        <w:rPr>
          <w:i w:val="0"/>
          <w:sz w:val="24"/>
          <w:szCs w:val="24"/>
        </w:rPr>
      </w:pPr>
      <w:r w:rsidRPr="00972B1C">
        <w:rPr>
          <w:i w:val="0"/>
          <w:sz w:val="24"/>
          <w:szCs w:val="24"/>
        </w:rPr>
        <w:t>на разработку</w:t>
      </w:r>
      <w:bookmarkStart w:id="0" w:name="_GoBack"/>
      <w:bookmarkEnd w:id="0"/>
      <w:r w:rsidRPr="00972B1C">
        <w:rPr>
          <w:i w:val="0"/>
          <w:sz w:val="24"/>
          <w:szCs w:val="24"/>
        </w:rPr>
        <w:t xml:space="preserve"> проектной документации</w:t>
      </w:r>
    </w:p>
    <w:p w14:paraId="11ED820F" w14:textId="48F5B7C2" w:rsidR="009D6F81" w:rsidRPr="00972B1C" w:rsidRDefault="009D6F81" w:rsidP="009D6F81">
      <w:pPr>
        <w:jc w:val="center"/>
        <w:rPr>
          <w:b/>
          <w:bCs/>
          <w:i w:val="0"/>
          <w:sz w:val="24"/>
          <w:szCs w:val="24"/>
        </w:rPr>
      </w:pPr>
      <w:r w:rsidRPr="00972B1C">
        <w:rPr>
          <w:b/>
          <w:bCs/>
          <w:i w:val="0"/>
          <w:sz w:val="24"/>
          <w:szCs w:val="24"/>
        </w:rPr>
        <w:t xml:space="preserve">«Строительство </w:t>
      </w:r>
      <w:r w:rsidR="006C0350" w:rsidRPr="00972B1C">
        <w:rPr>
          <w:b/>
          <w:bCs/>
          <w:i w:val="0"/>
          <w:sz w:val="24"/>
          <w:szCs w:val="24"/>
        </w:rPr>
        <w:t xml:space="preserve">линейного </w:t>
      </w:r>
      <w:r w:rsidR="007020B6" w:rsidRPr="00972B1C">
        <w:rPr>
          <w:b/>
          <w:bCs/>
          <w:i w:val="0"/>
          <w:sz w:val="24"/>
          <w:szCs w:val="24"/>
        </w:rPr>
        <w:t>объекта «</w:t>
      </w:r>
      <w:proofErr w:type="spellStart"/>
      <w:r w:rsidR="001C7268" w:rsidRPr="00972B1C">
        <w:rPr>
          <w:b/>
          <w:bCs/>
          <w:i w:val="0"/>
          <w:sz w:val="24"/>
          <w:szCs w:val="24"/>
        </w:rPr>
        <w:t>Руслоотводной</w:t>
      </w:r>
      <w:proofErr w:type="spellEnd"/>
      <w:r w:rsidR="001C7268" w:rsidRPr="00972B1C">
        <w:rPr>
          <w:b/>
          <w:bCs/>
          <w:i w:val="0"/>
          <w:sz w:val="24"/>
          <w:szCs w:val="24"/>
        </w:rPr>
        <w:t xml:space="preserve"> канал №1 (ручей Теплый). </w:t>
      </w:r>
      <w:proofErr w:type="spellStart"/>
      <w:r w:rsidR="001C7268" w:rsidRPr="00972B1C">
        <w:rPr>
          <w:b/>
          <w:bCs/>
          <w:i w:val="0"/>
          <w:sz w:val="24"/>
          <w:szCs w:val="24"/>
        </w:rPr>
        <w:t>Руслоотводной</w:t>
      </w:r>
      <w:proofErr w:type="spellEnd"/>
      <w:r w:rsidR="001C7268" w:rsidRPr="00972B1C">
        <w:rPr>
          <w:b/>
          <w:bCs/>
          <w:i w:val="0"/>
          <w:sz w:val="24"/>
          <w:szCs w:val="24"/>
        </w:rPr>
        <w:t xml:space="preserve"> канал №2 (спрямление русла реки Туба)</w:t>
      </w:r>
      <w:r w:rsidR="007020B6" w:rsidRPr="00972B1C">
        <w:rPr>
          <w:b/>
          <w:bCs/>
          <w:i w:val="0"/>
          <w:iCs/>
          <w:sz w:val="24"/>
          <w:szCs w:val="24"/>
        </w:rPr>
        <w:t>»</w:t>
      </w:r>
    </w:p>
    <w:p w14:paraId="48BD0FB6" w14:textId="77777777" w:rsidR="00A428BB" w:rsidRPr="00972B1C" w:rsidRDefault="00A428BB">
      <w:pPr>
        <w:rPr>
          <w:i w:val="0"/>
          <w:sz w:val="21"/>
          <w:szCs w:val="21"/>
        </w:rPr>
      </w:pPr>
    </w:p>
    <w:tbl>
      <w:tblPr>
        <w:tblpPr w:leftFromText="180" w:rightFromText="180" w:vertAnchor="text" w:tblpX="142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3263"/>
        <w:gridCol w:w="10914"/>
      </w:tblGrid>
      <w:tr w:rsidR="0079454B" w:rsidRPr="00972B1C" w14:paraId="6EFF51AC" w14:textId="77777777" w:rsidTr="00C32956">
        <w:trPr>
          <w:trHeight w:val="20"/>
          <w:tblHeader/>
        </w:trPr>
        <w:tc>
          <w:tcPr>
            <w:tcW w:w="325" w:type="pct"/>
            <w:shd w:val="clear" w:color="auto" w:fill="auto"/>
            <w:vAlign w:val="center"/>
            <w:hideMark/>
          </w:tcPr>
          <w:p w14:paraId="433196E3" w14:textId="77777777" w:rsidR="00EE0B50" w:rsidRPr="00972B1C" w:rsidRDefault="001D497B" w:rsidP="002D7F8B">
            <w:pPr>
              <w:spacing w:line="276" w:lineRule="auto"/>
              <w:jc w:val="center"/>
              <w:rPr>
                <w:b/>
                <w:bCs/>
                <w:i w:val="0"/>
                <w:sz w:val="22"/>
                <w:szCs w:val="22"/>
              </w:rPr>
            </w:pPr>
            <w:r w:rsidRPr="00972B1C">
              <w:rPr>
                <w:b/>
                <w:bCs/>
                <w:i w:val="0"/>
                <w:sz w:val="22"/>
                <w:szCs w:val="22"/>
              </w:rPr>
              <w:t>№ п/п</w:t>
            </w:r>
          </w:p>
        </w:tc>
        <w:tc>
          <w:tcPr>
            <w:tcW w:w="1076" w:type="pct"/>
            <w:shd w:val="clear" w:color="auto" w:fill="auto"/>
            <w:vAlign w:val="center"/>
            <w:hideMark/>
          </w:tcPr>
          <w:p w14:paraId="60765303" w14:textId="77777777" w:rsidR="00EE0B50" w:rsidRPr="00972B1C" w:rsidRDefault="001D497B" w:rsidP="002D7F8B">
            <w:pPr>
              <w:spacing w:line="276" w:lineRule="auto"/>
              <w:jc w:val="center"/>
              <w:rPr>
                <w:b/>
                <w:bCs/>
                <w:i w:val="0"/>
                <w:sz w:val="22"/>
                <w:szCs w:val="22"/>
              </w:rPr>
            </w:pPr>
            <w:r w:rsidRPr="00972B1C">
              <w:rPr>
                <w:b/>
                <w:bCs/>
                <w:i w:val="0"/>
                <w:sz w:val="22"/>
                <w:szCs w:val="22"/>
              </w:rPr>
              <w:t>Условия</w:t>
            </w:r>
          </w:p>
        </w:tc>
        <w:tc>
          <w:tcPr>
            <w:tcW w:w="3599" w:type="pct"/>
            <w:shd w:val="clear" w:color="auto" w:fill="auto"/>
            <w:vAlign w:val="center"/>
            <w:hideMark/>
          </w:tcPr>
          <w:p w14:paraId="365B7E0C" w14:textId="77777777" w:rsidR="00EE0B50" w:rsidRPr="00972B1C" w:rsidRDefault="001D497B" w:rsidP="002D7F8B">
            <w:pPr>
              <w:spacing w:line="276" w:lineRule="auto"/>
              <w:jc w:val="center"/>
              <w:rPr>
                <w:b/>
                <w:bCs/>
                <w:i w:val="0"/>
                <w:sz w:val="22"/>
                <w:szCs w:val="22"/>
              </w:rPr>
            </w:pPr>
            <w:r w:rsidRPr="00972B1C">
              <w:rPr>
                <w:b/>
                <w:bCs/>
                <w:i w:val="0"/>
                <w:sz w:val="22"/>
                <w:szCs w:val="22"/>
              </w:rPr>
              <w:t>Содержание</w:t>
            </w:r>
          </w:p>
        </w:tc>
      </w:tr>
      <w:tr w:rsidR="00491FF5" w:rsidRPr="00972B1C" w14:paraId="103448D2" w14:textId="77777777" w:rsidTr="005B50AE">
        <w:trPr>
          <w:trHeight w:val="20"/>
        </w:trPr>
        <w:tc>
          <w:tcPr>
            <w:tcW w:w="325" w:type="pct"/>
            <w:shd w:val="clear" w:color="auto" w:fill="auto"/>
            <w:vAlign w:val="center"/>
            <w:hideMark/>
          </w:tcPr>
          <w:p w14:paraId="53ED1FFB" w14:textId="5B811A71" w:rsidR="00EE0B50" w:rsidRPr="00972B1C" w:rsidRDefault="00EE0B50" w:rsidP="002D7F8B">
            <w:pPr>
              <w:pStyle w:val="af3"/>
              <w:numPr>
                <w:ilvl w:val="0"/>
                <w:numId w:val="4"/>
              </w:numPr>
              <w:spacing w:after="0"/>
              <w:jc w:val="center"/>
              <w:rPr>
                <w:i w:val="0"/>
                <w:sz w:val="22"/>
              </w:rPr>
            </w:pPr>
          </w:p>
        </w:tc>
        <w:tc>
          <w:tcPr>
            <w:tcW w:w="4675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972B1C" w:rsidRDefault="001D497B" w:rsidP="002D7F8B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Общие данные</w:t>
            </w:r>
          </w:p>
        </w:tc>
      </w:tr>
      <w:tr w:rsidR="00491FF5" w:rsidRPr="00972B1C" w14:paraId="5A3E1411" w14:textId="77777777" w:rsidTr="00C32956">
        <w:trPr>
          <w:trHeight w:val="20"/>
        </w:trPr>
        <w:tc>
          <w:tcPr>
            <w:tcW w:w="325" w:type="pct"/>
            <w:shd w:val="clear" w:color="auto" w:fill="auto"/>
            <w:vAlign w:val="center"/>
            <w:hideMark/>
          </w:tcPr>
          <w:p w14:paraId="40DA58B6" w14:textId="4EE6AE78" w:rsidR="00EE0B50" w:rsidRPr="00972B1C" w:rsidRDefault="00EE0B50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shd w:val="clear" w:color="auto" w:fill="auto"/>
            <w:vAlign w:val="center"/>
            <w:hideMark/>
          </w:tcPr>
          <w:p w14:paraId="138A0F58" w14:textId="77777777" w:rsidR="00EE0B50" w:rsidRPr="00972B1C" w:rsidRDefault="001D497B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401AABD0" w14:textId="285BCAE4" w:rsidR="00E71602" w:rsidRPr="00972B1C" w:rsidRDefault="00F505E1" w:rsidP="00F505E1">
            <w:pPr>
              <w:spacing w:line="276" w:lineRule="auto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Филиал «Разрез «Тулунуголь» </w:t>
            </w:r>
            <w:r w:rsidR="001E399F" w:rsidRPr="00972B1C">
              <w:rPr>
                <w:i w:val="0"/>
                <w:sz w:val="22"/>
                <w:szCs w:val="22"/>
              </w:rPr>
              <w:t>ООО «</w:t>
            </w:r>
            <w:r>
              <w:rPr>
                <w:i w:val="0"/>
                <w:sz w:val="22"/>
                <w:szCs w:val="22"/>
              </w:rPr>
              <w:t>ЭН+ УГОЛЬ</w:t>
            </w:r>
            <w:r w:rsidR="001E399F" w:rsidRPr="00972B1C">
              <w:rPr>
                <w:i w:val="0"/>
                <w:sz w:val="22"/>
                <w:szCs w:val="22"/>
              </w:rPr>
              <w:t>»</w:t>
            </w:r>
          </w:p>
        </w:tc>
      </w:tr>
      <w:tr w:rsidR="00491FF5" w:rsidRPr="00972B1C" w14:paraId="498C52C1" w14:textId="77777777" w:rsidTr="00C32956">
        <w:trPr>
          <w:trHeight w:val="20"/>
        </w:trPr>
        <w:tc>
          <w:tcPr>
            <w:tcW w:w="325" w:type="pct"/>
            <w:shd w:val="clear" w:color="auto" w:fill="auto"/>
            <w:vAlign w:val="center"/>
          </w:tcPr>
          <w:p w14:paraId="1A94B149" w14:textId="7638C498" w:rsidR="00B23AAD" w:rsidRPr="00972B1C" w:rsidRDefault="00B23AAD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shd w:val="clear" w:color="auto" w:fill="auto"/>
            <w:vAlign w:val="center"/>
          </w:tcPr>
          <w:p w14:paraId="55620094" w14:textId="77777777" w:rsidR="00B23AAD" w:rsidRPr="00972B1C" w:rsidRDefault="00B23AAD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599" w:type="pct"/>
            <w:shd w:val="clear" w:color="auto" w:fill="auto"/>
          </w:tcPr>
          <w:p w14:paraId="111E115A" w14:textId="7AE6001D" w:rsidR="00B23AAD" w:rsidRPr="00972B1C" w:rsidRDefault="00CB57CD" w:rsidP="002D7F8B">
            <w:pPr>
              <w:spacing w:line="276" w:lineRule="auto"/>
              <w:rPr>
                <w:i w:val="0"/>
                <w:spacing w:val="-4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Иркутская область, МО «Тулунский район», 40 км южнее районного центра города Тулун</w:t>
            </w:r>
          </w:p>
        </w:tc>
      </w:tr>
      <w:tr w:rsidR="00491FF5" w:rsidRPr="00972B1C" w14:paraId="391C32BF" w14:textId="77777777" w:rsidTr="00C32956">
        <w:trPr>
          <w:trHeight w:val="20"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972B1C" w:rsidRDefault="00B23AAD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972B1C" w:rsidRDefault="00B23AAD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Наименование и характеристика объекта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B1781" w14:textId="0D6647DB" w:rsidR="001C7268" w:rsidRPr="00972B1C" w:rsidRDefault="001C7268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proofErr w:type="spellStart"/>
            <w:r w:rsidRPr="00972B1C">
              <w:rPr>
                <w:i w:val="0"/>
                <w:sz w:val="22"/>
                <w:szCs w:val="22"/>
              </w:rPr>
              <w:t>Руслоотводной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канал существующего поверхностного водного объекта ручей Теплый за контур воздействия перспективного участка недр Северный блок Карьерного поля №1 Мугунского буроугольного месторождения.</w:t>
            </w:r>
          </w:p>
          <w:p w14:paraId="5B4A04C5" w14:textId="77777777" w:rsidR="00243EB8" w:rsidRPr="00972B1C" w:rsidRDefault="001C7268" w:rsidP="001C7268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proofErr w:type="spellStart"/>
            <w:r w:rsidRPr="00972B1C">
              <w:rPr>
                <w:i w:val="0"/>
                <w:sz w:val="22"/>
                <w:szCs w:val="22"/>
              </w:rPr>
              <w:t>Руслоотводной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канал существующего поверхностного водного объекта река Туба за контур воздействия перспективного участка недр Северный блок Карьерного поля №1 Мугунского буроугольного месторождения.</w:t>
            </w:r>
          </w:p>
          <w:p w14:paraId="67942354" w14:textId="262F91DD" w:rsidR="00A22F3F" w:rsidRPr="00972B1C" w:rsidRDefault="001C7268" w:rsidP="000A3900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Параметры </w:t>
            </w:r>
            <w:proofErr w:type="spellStart"/>
            <w:r w:rsidR="00A22F3F" w:rsidRPr="00972B1C">
              <w:rPr>
                <w:i w:val="0"/>
                <w:sz w:val="22"/>
                <w:szCs w:val="22"/>
              </w:rPr>
              <w:t>руслоотводных</w:t>
            </w:r>
            <w:proofErr w:type="spellEnd"/>
            <w:r w:rsidR="00A22F3F" w:rsidRPr="00972B1C">
              <w:rPr>
                <w:i w:val="0"/>
                <w:sz w:val="22"/>
                <w:szCs w:val="22"/>
              </w:rPr>
              <w:t xml:space="preserve"> каналов </w:t>
            </w:r>
            <w:r w:rsidR="000A3900" w:rsidRPr="00972B1C">
              <w:rPr>
                <w:i w:val="0"/>
                <w:sz w:val="22"/>
                <w:szCs w:val="22"/>
              </w:rPr>
              <w:t>(глубина, ширина</w:t>
            </w:r>
            <w:r w:rsidR="00FD299B" w:rsidRPr="00972B1C">
              <w:rPr>
                <w:i w:val="0"/>
                <w:sz w:val="22"/>
                <w:szCs w:val="22"/>
              </w:rPr>
              <w:t>, площадь сечения</w:t>
            </w:r>
            <w:r w:rsidR="000A3900" w:rsidRPr="00972B1C">
              <w:rPr>
                <w:i w:val="0"/>
                <w:sz w:val="22"/>
                <w:szCs w:val="22"/>
              </w:rPr>
              <w:t xml:space="preserve">) </w:t>
            </w:r>
            <w:r w:rsidR="00A22F3F" w:rsidRPr="00972B1C">
              <w:rPr>
                <w:i w:val="0"/>
                <w:sz w:val="22"/>
                <w:szCs w:val="22"/>
              </w:rPr>
              <w:t>определить на основании инженерных изысканий.</w:t>
            </w:r>
          </w:p>
        </w:tc>
      </w:tr>
      <w:tr w:rsidR="00491FF5" w:rsidRPr="00972B1C" w14:paraId="40E4F208" w14:textId="77777777" w:rsidTr="00C32956">
        <w:trPr>
          <w:trHeight w:val="20"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972B1C" w:rsidRDefault="00B23AAD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972B1C" w:rsidRDefault="00CA57DC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Климатические параметры для района проведения работ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434131E3" w:rsidR="00B23AAD" w:rsidRPr="00972B1C" w:rsidRDefault="00A31FC3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Иркутская область, МО «Тулунский район</w:t>
            </w:r>
            <w:r w:rsidR="001C5E0A" w:rsidRPr="00972B1C">
              <w:rPr>
                <w:i w:val="0"/>
                <w:sz w:val="22"/>
                <w:szCs w:val="22"/>
              </w:rPr>
              <w:t>», МО</w:t>
            </w:r>
            <w:r w:rsidRPr="00972B1C">
              <w:rPr>
                <w:i w:val="0"/>
                <w:sz w:val="22"/>
                <w:szCs w:val="22"/>
              </w:rPr>
              <w:t xml:space="preserve"> «город Тулун»</w:t>
            </w:r>
          </w:p>
        </w:tc>
      </w:tr>
      <w:tr w:rsidR="00617E46" w:rsidRPr="00972B1C" w14:paraId="1C171A4D" w14:textId="77777777" w:rsidTr="00C32956">
        <w:trPr>
          <w:trHeight w:val="20"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7D224" w14:textId="77777777" w:rsidR="00617E46" w:rsidRPr="00972B1C" w:rsidRDefault="00617E46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5980D" w14:textId="674D087A" w:rsidR="00617E46" w:rsidRPr="00972B1C" w:rsidRDefault="00617E46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Вид работ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716EC" w14:textId="445C2114" w:rsidR="00617E46" w:rsidRPr="00972B1C" w:rsidRDefault="00617E46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Новое строительство</w:t>
            </w:r>
          </w:p>
        </w:tc>
      </w:tr>
      <w:tr w:rsidR="00617E46" w:rsidRPr="00972B1C" w14:paraId="56098CC1" w14:textId="77777777" w:rsidTr="00C32956">
        <w:trPr>
          <w:trHeight w:val="20"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718B3" w14:textId="77777777" w:rsidR="00617E46" w:rsidRPr="00972B1C" w:rsidRDefault="00617E46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610B" w14:textId="32E7B574" w:rsidR="00617E46" w:rsidRPr="00972B1C" w:rsidRDefault="00617E46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Стадия проектирования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97A58" w14:textId="3A55C925" w:rsidR="00617E46" w:rsidRPr="00972B1C" w:rsidRDefault="00617E46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Инженерные изыскания</w:t>
            </w:r>
          </w:p>
          <w:p w14:paraId="3386D0EB" w14:textId="0055EB32" w:rsidR="00617E46" w:rsidRPr="00972B1C" w:rsidRDefault="00617E46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Проектная документация</w:t>
            </w:r>
          </w:p>
        </w:tc>
      </w:tr>
      <w:tr w:rsidR="00463208" w:rsidRPr="00972B1C" w14:paraId="6BD2AB91" w14:textId="77777777" w:rsidTr="00C32956">
        <w:trPr>
          <w:trHeight w:val="20"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DBFB3" w14:textId="77777777" w:rsidR="00463208" w:rsidRPr="00972B1C" w:rsidRDefault="00463208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02E6F" w14:textId="09D05393" w:rsidR="00463208" w:rsidRPr="00972B1C" w:rsidRDefault="00463208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 xml:space="preserve">Сведения об источниках финансирования </w:t>
            </w:r>
          </w:p>
        </w:tc>
        <w:tc>
          <w:tcPr>
            <w:tcW w:w="3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2548F" w14:textId="2E1C0203" w:rsidR="00463208" w:rsidRPr="00972B1C" w:rsidRDefault="00463208" w:rsidP="002D7F8B">
            <w:pPr>
              <w:spacing w:line="276" w:lineRule="auto"/>
              <w:rPr>
                <w:bCs/>
                <w:i w:val="0"/>
                <w:sz w:val="22"/>
                <w:szCs w:val="22"/>
              </w:rPr>
            </w:pPr>
            <w:r w:rsidRPr="00972B1C">
              <w:rPr>
                <w:bCs/>
                <w:i w:val="0"/>
                <w:sz w:val="22"/>
                <w:szCs w:val="22"/>
              </w:rPr>
              <w:t>Строительство объекта капитального строительства за счёт внебюджетных средств (собственные средства Застройщика).</w:t>
            </w:r>
          </w:p>
        </w:tc>
      </w:tr>
      <w:tr w:rsidR="00491FF5" w:rsidRPr="00972B1C" w14:paraId="4B5090EF" w14:textId="77777777" w:rsidTr="00C32956">
        <w:trPr>
          <w:trHeight w:val="478"/>
        </w:trPr>
        <w:tc>
          <w:tcPr>
            <w:tcW w:w="325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972B1C" w:rsidRDefault="00843B2F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972B1C" w:rsidRDefault="00843B2F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3599" w:type="pct"/>
            <w:tcBorders>
              <w:top w:val="nil"/>
            </w:tcBorders>
            <w:shd w:val="clear" w:color="auto" w:fill="auto"/>
            <w:vAlign w:val="center"/>
          </w:tcPr>
          <w:p w14:paraId="43805B47" w14:textId="27F289D9" w:rsidR="00463208" w:rsidRPr="00972B1C" w:rsidRDefault="00463208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Комплекс инженерных изысканий.</w:t>
            </w:r>
          </w:p>
          <w:p w14:paraId="6DCD8F1E" w14:textId="524258AA" w:rsidR="00CB57CD" w:rsidRDefault="00245C33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Разработка проектной документации</w:t>
            </w:r>
            <w:r w:rsidR="00463208" w:rsidRPr="00972B1C">
              <w:rPr>
                <w:i w:val="0"/>
                <w:sz w:val="22"/>
                <w:szCs w:val="22"/>
              </w:rPr>
              <w:t>.</w:t>
            </w:r>
          </w:p>
          <w:p w14:paraId="5650630C" w14:textId="0957211D" w:rsidR="00820038" w:rsidRPr="00972B1C" w:rsidRDefault="00820038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Разработка сметной документации.</w:t>
            </w:r>
          </w:p>
          <w:p w14:paraId="322EDFE8" w14:textId="71A0435B" w:rsidR="00463208" w:rsidRPr="00972B1C" w:rsidRDefault="00463208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Негосударственная экспертиза проектной документации и результатов инженерных изысканий.</w:t>
            </w:r>
          </w:p>
        </w:tc>
      </w:tr>
      <w:tr w:rsidR="00491FF5" w:rsidRPr="00972B1C" w14:paraId="50E4BB96" w14:textId="77777777" w:rsidTr="00C32956">
        <w:trPr>
          <w:trHeight w:val="2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972B1C" w:rsidRDefault="009903C0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972B1C" w:rsidRDefault="009903C0" w:rsidP="002D7F8B">
            <w:pPr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Цель выполнения работ</w:t>
            </w:r>
          </w:p>
        </w:tc>
        <w:tc>
          <w:tcPr>
            <w:tcW w:w="3599" w:type="pct"/>
            <w:shd w:val="clear" w:color="auto" w:fill="auto"/>
          </w:tcPr>
          <w:p w14:paraId="2A1709EE" w14:textId="4EFC3DE8" w:rsidR="00A31FC3" w:rsidRPr="00972B1C" w:rsidRDefault="0046584E" w:rsidP="00617E46">
            <w:pPr>
              <w:spacing w:line="276" w:lineRule="auto"/>
              <w:ind w:right="40" w:firstLine="181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Разработка проектной документации </w:t>
            </w:r>
            <w:r w:rsidR="000A3900" w:rsidRPr="00972B1C">
              <w:rPr>
                <w:i w:val="0"/>
                <w:sz w:val="22"/>
                <w:szCs w:val="22"/>
              </w:rPr>
              <w:t>«Строительство линейного объекта «</w:t>
            </w:r>
            <w:proofErr w:type="spellStart"/>
            <w:r w:rsidR="000A3900" w:rsidRPr="00972B1C">
              <w:rPr>
                <w:i w:val="0"/>
                <w:sz w:val="22"/>
                <w:szCs w:val="22"/>
              </w:rPr>
              <w:t>Руслоотводной</w:t>
            </w:r>
            <w:proofErr w:type="spellEnd"/>
            <w:r w:rsidR="000A3900" w:rsidRPr="00972B1C">
              <w:rPr>
                <w:i w:val="0"/>
                <w:sz w:val="22"/>
                <w:szCs w:val="22"/>
              </w:rPr>
              <w:t xml:space="preserve"> канал №1 (ручей Теплый). </w:t>
            </w:r>
            <w:proofErr w:type="spellStart"/>
            <w:r w:rsidR="000A3900" w:rsidRPr="00972B1C">
              <w:rPr>
                <w:i w:val="0"/>
                <w:sz w:val="22"/>
                <w:szCs w:val="22"/>
              </w:rPr>
              <w:t>Руслоотводной</w:t>
            </w:r>
            <w:proofErr w:type="spellEnd"/>
            <w:r w:rsidR="000A3900" w:rsidRPr="00972B1C">
              <w:rPr>
                <w:i w:val="0"/>
                <w:sz w:val="22"/>
                <w:szCs w:val="22"/>
              </w:rPr>
              <w:t xml:space="preserve"> канал №2 (спрямление русла реки Туба)»</w:t>
            </w:r>
            <w:r w:rsidR="002B7AF6" w:rsidRPr="00972B1C">
              <w:rPr>
                <w:i w:val="0"/>
                <w:sz w:val="22"/>
                <w:szCs w:val="22"/>
              </w:rPr>
              <w:t xml:space="preserve">, с получением </w:t>
            </w:r>
            <w:r w:rsidRPr="00972B1C">
              <w:rPr>
                <w:i w:val="0"/>
                <w:sz w:val="22"/>
                <w:szCs w:val="22"/>
              </w:rPr>
              <w:t>положительного заключения Негосударственной экспертизы</w:t>
            </w:r>
            <w:r w:rsidR="002B7AF6" w:rsidRPr="00972B1C">
              <w:rPr>
                <w:i w:val="0"/>
                <w:sz w:val="22"/>
                <w:szCs w:val="22"/>
              </w:rPr>
              <w:t>.</w:t>
            </w:r>
          </w:p>
        </w:tc>
      </w:tr>
      <w:tr w:rsidR="00491FF5" w:rsidRPr="00972B1C" w14:paraId="50620F1B" w14:textId="77777777" w:rsidTr="005B50AE">
        <w:trPr>
          <w:trHeight w:val="20"/>
        </w:trPr>
        <w:tc>
          <w:tcPr>
            <w:tcW w:w="325" w:type="pct"/>
            <w:shd w:val="clear" w:color="000000" w:fill="FFFFFF"/>
            <w:vAlign w:val="center"/>
            <w:hideMark/>
          </w:tcPr>
          <w:p w14:paraId="717D84E8" w14:textId="276FCA1C" w:rsidR="009903C0" w:rsidRPr="00972B1C" w:rsidRDefault="009903C0" w:rsidP="002D7F8B">
            <w:pPr>
              <w:pStyle w:val="af3"/>
              <w:numPr>
                <w:ilvl w:val="0"/>
                <w:numId w:val="4"/>
              </w:numPr>
              <w:spacing w:after="0"/>
              <w:jc w:val="center"/>
              <w:rPr>
                <w:i w:val="0"/>
                <w:sz w:val="22"/>
              </w:rPr>
            </w:pPr>
          </w:p>
        </w:tc>
        <w:tc>
          <w:tcPr>
            <w:tcW w:w="4675" w:type="pct"/>
            <w:gridSpan w:val="2"/>
            <w:shd w:val="clear" w:color="000000" w:fill="FFFFFF"/>
            <w:vAlign w:val="center"/>
          </w:tcPr>
          <w:p w14:paraId="77609C88" w14:textId="6C0E0D86" w:rsidR="009903C0" w:rsidRPr="00972B1C" w:rsidRDefault="009903C0" w:rsidP="002D7F8B">
            <w:pPr>
              <w:pStyle w:val="Normal2"/>
              <w:spacing w:line="276" w:lineRule="auto"/>
              <w:jc w:val="both"/>
              <w:rPr>
                <w:b w:val="0"/>
                <w:iCs/>
                <w:sz w:val="22"/>
                <w:szCs w:val="22"/>
              </w:rPr>
            </w:pPr>
            <w:r w:rsidRPr="00972B1C">
              <w:rPr>
                <w:b w:val="0"/>
                <w:iCs/>
                <w:sz w:val="22"/>
                <w:szCs w:val="22"/>
              </w:rPr>
              <w:t>Требования к работам</w:t>
            </w:r>
          </w:p>
        </w:tc>
      </w:tr>
      <w:tr w:rsidR="00491FF5" w:rsidRPr="00972B1C" w14:paraId="1F7271B2" w14:textId="77777777" w:rsidTr="00C32956">
        <w:trPr>
          <w:trHeight w:val="20"/>
        </w:trPr>
        <w:tc>
          <w:tcPr>
            <w:tcW w:w="325" w:type="pct"/>
            <w:shd w:val="clear" w:color="000000" w:fill="FFFFFF"/>
            <w:vAlign w:val="center"/>
            <w:hideMark/>
          </w:tcPr>
          <w:p w14:paraId="5CEA68D5" w14:textId="22002E98" w:rsidR="009903C0" w:rsidRPr="00972B1C" w:rsidRDefault="009903C0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shd w:val="clear" w:color="000000" w:fill="FFFFFF"/>
            <w:vAlign w:val="center"/>
            <w:hideMark/>
          </w:tcPr>
          <w:p w14:paraId="27C48E0B" w14:textId="77777777" w:rsidR="009903C0" w:rsidRPr="00972B1C" w:rsidRDefault="009903C0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599" w:type="pct"/>
          </w:tcPr>
          <w:p w14:paraId="452A55E4" w14:textId="50C1BDB5" w:rsidR="000A3900" w:rsidRPr="00972B1C" w:rsidRDefault="000A3900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iCs/>
                <w:sz w:val="22"/>
                <w:szCs w:val="22"/>
              </w:rPr>
            </w:pPr>
            <w:proofErr w:type="spellStart"/>
            <w:r w:rsidRPr="00972B1C">
              <w:rPr>
                <w:i w:val="0"/>
                <w:iCs/>
                <w:sz w:val="22"/>
                <w:szCs w:val="22"/>
              </w:rPr>
              <w:t>Руслоотводной</w:t>
            </w:r>
            <w:proofErr w:type="spellEnd"/>
            <w:r w:rsidRPr="00972B1C">
              <w:rPr>
                <w:i w:val="0"/>
                <w:iCs/>
                <w:sz w:val="22"/>
                <w:szCs w:val="22"/>
              </w:rPr>
              <w:t xml:space="preserve"> канал №1 (ручей Теплый) предназначен для обеспечения возможности вовлечения в </w:t>
            </w:r>
            <w:r w:rsidR="00F505E1" w:rsidRPr="00972B1C">
              <w:rPr>
                <w:i w:val="0"/>
                <w:iCs/>
                <w:sz w:val="22"/>
                <w:szCs w:val="22"/>
              </w:rPr>
              <w:t xml:space="preserve">отработку </w:t>
            </w:r>
            <w:r w:rsidR="00F505E1">
              <w:rPr>
                <w:i w:val="0"/>
                <w:iCs/>
                <w:sz w:val="22"/>
                <w:szCs w:val="22"/>
              </w:rPr>
              <w:t>запасов перспективного</w:t>
            </w:r>
            <w:r w:rsidRPr="00972B1C">
              <w:rPr>
                <w:i w:val="0"/>
                <w:iCs/>
                <w:sz w:val="22"/>
                <w:szCs w:val="22"/>
              </w:rPr>
              <w:t xml:space="preserve"> Северного блока Карьерного поля №1 </w:t>
            </w:r>
            <w:r w:rsidRPr="00972B1C">
              <w:rPr>
                <w:i w:val="0"/>
                <w:sz w:val="22"/>
                <w:szCs w:val="22"/>
              </w:rPr>
              <w:t>Мугунского</w:t>
            </w:r>
            <w:r w:rsidRPr="00972B1C">
              <w:rPr>
                <w:i w:val="0"/>
                <w:iCs/>
                <w:sz w:val="22"/>
                <w:szCs w:val="22"/>
              </w:rPr>
              <w:t xml:space="preserve"> буроугольного месторождения.</w:t>
            </w:r>
          </w:p>
          <w:p w14:paraId="31E02A84" w14:textId="52DF3632" w:rsidR="000A3900" w:rsidRPr="00972B1C" w:rsidRDefault="000A3900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iCs/>
                <w:sz w:val="22"/>
                <w:szCs w:val="22"/>
              </w:rPr>
            </w:pPr>
            <w:proofErr w:type="spellStart"/>
            <w:r w:rsidRPr="00972B1C">
              <w:rPr>
                <w:i w:val="0"/>
                <w:iCs/>
                <w:sz w:val="22"/>
                <w:szCs w:val="22"/>
              </w:rPr>
              <w:t>Руслоотводной</w:t>
            </w:r>
            <w:proofErr w:type="spellEnd"/>
            <w:r w:rsidRPr="00972B1C">
              <w:rPr>
                <w:i w:val="0"/>
                <w:iCs/>
                <w:sz w:val="22"/>
                <w:szCs w:val="22"/>
              </w:rPr>
              <w:t xml:space="preserve"> канал №2 (спрямление русла реки Туба)</w:t>
            </w:r>
            <w:r w:rsidR="00C549E7" w:rsidRPr="00972B1C">
              <w:rPr>
                <w:i w:val="0"/>
                <w:iCs/>
                <w:sz w:val="22"/>
                <w:szCs w:val="22"/>
              </w:rPr>
              <w:t xml:space="preserve"> предназначен для обеспечения возможности вовлечения в отработку запасов перспективного Северного блока Карьерного поля №1 Мугунского буроугольного месторождения.</w:t>
            </w:r>
          </w:p>
          <w:p w14:paraId="3F82C6D5" w14:textId="5EDBDDAB" w:rsidR="006134BF" w:rsidRPr="00972B1C" w:rsidRDefault="000B1F54" w:rsidP="000B1F54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В рамках проектной документации исполнитель должен обосновать принадлежность объекта строительства к объектам капитального строительства, не требующим получения разрешения на строительство</w:t>
            </w:r>
            <w:r w:rsidR="006134BF" w:rsidRPr="00972B1C">
              <w:rPr>
                <w:i w:val="0"/>
                <w:iCs/>
                <w:sz w:val="22"/>
                <w:szCs w:val="22"/>
              </w:rPr>
              <w:t xml:space="preserve"> и не требующим проведение государственной экспертизы на федеральном уровне и государственной экологической экспертизы.</w:t>
            </w:r>
          </w:p>
          <w:p w14:paraId="6074CBCF" w14:textId="15D585CC" w:rsidR="000B1F54" w:rsidRPr="00972B1C" w:rsidRDefault="000B1F54" w:rsidP="000B1F54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На первоначальном этапе выполнить предпроектные проработки по размещению (местоположению) объекта</w:t>
            </w:r>
            <w:r w:rsidRPr="00972B1C">
              <w:rPr>
                <w:i w:val="0"/>
                <w:sz w:val="22"/>
                <w:szCs w:val="22"/>
              </w:rPr>
              <w:t xml:space="preserve"> учитывающее перспективное развитие горных работ участка </w:t>
            </w:r>
            <w:r w:rsidRPr="00972B1C">
              <w:rPr>
                <w:i w:val="0"/>
                <w:iCs/>
                <w:sz w:val="22"/>
                <w:szCs w:val="22"/>
              </w:rPr>
              <w:t xml:space="preserve">Юго-Восточной части Южного блока Карьерного поля № 1 </w:t>
            </w:r>
            <w:r w:rsidR="00E22DA1">
              <w:rPr>
                <w:i w:val="0"/>
                <w:iCs/>
                <w:sz w:val="22"/>
                <w:szCs w:val="22"/>
              </w:rPr>
              <w:t>н</w:t>
            </w:r>
            <w:r w:rsidRPr="00972B1C">
              <w:rPr>
                <w:i w:val="0"/>
                <w:iCs/>
                <w:sz w:val="22"/>
                <w:szCs w:val="22"/>
              </w:rPr>
              <w:t>а северном направлении</w:t>
            </w:r>
            <w:r w:rsidRPr="001A7F71">
              <w:rPr>
                <w:i w:val="0"/>
                <w:iCs/>
                <w:sz w:val="22"/>
                <w:szCs w:val="22"/>
              </w:rPr>
              <w:t xml:space="preserve">. </w:t>
            </w:r>
            <w:r w:rsidR="001A7F71" w:rsidRPr="001A7F71">
              <w:rPr>
                <w:i w:val="0"/>
                <w:iCs/>
                <w:sz w:val="22"/>
                <w:szCs w:val="22"/>
              </w:rPr>
              <w:t xml:space="preserve">  </w:t>
            </w:r>
            <w:r w:rsidR="001A7F71">
              <w:rPr>
                <w:i w:val="0"/>
                <w:iCs/>
                <w:sz w:val="22"/>
                <w:szCs w:val="22"/>
              </w:rPr>
              <w:t>П</w:t>
            </w:r>
            <w:r w:rsidR="001A7F71" w:rsidRPr="001A7F71">
              <w:rPr>
                <w:i w:val="0"/>
                <w:iCs/>
                <w:sz w:val="22"/>
                <w:szCs w:val="22"/>
              </w:rPr>
              <w:t>роработать варианты способа строительства</w:t>
            </w:r>
            <w:r w:rsidR="001A7F71">
              <w:rPr>
                <w:i w:val="0"/>
                <w:iCs/>
                <w:sz w:val="22"/>
                <w:szCs w:val="22"/>
              </w:rPr>
              <w:t>, п</w:t>
            </w:r>
            <w:r w:rsidR="001A7F71" w:rsidRPr="001A7F71">
              <w:rPr>
                <w:i w:val="0"/>
                <w:iCs/>
                <w:sz w:val="22"/>
                <w:szCs w:val="22"/>
              </w:rPr>
              <w:t>редостави</w:t>
            </w:r>
            <w:r w:rsidR="001A7F71">
              <w:rPr>
                <w:i w:val="0"/>
                <w:iCs/>
                <w:sz w:val="22"/>
                <w:szCs w:val="22"/>
              </w:rPr>
              <w:t>ть</w:t>
            </w:r>
            <w:r w:rsidR="001A7F71" w:rsidRPr="001A7F71">
              <w:rPr>
                <w:i w:val="0"/>
                <w:iCs/>
                <w:sz w:val="22"/>
                <w:szCs w:val="22"/>
              </w:rPr>
              <w:t xml:space="preserve"> сравнительный анализ по разработке канав разной техникой (шагающий экскаватор, дизельный экскаватор</w:t>
            </w:r>
            <w:r w:rsidR="00C16EDB">
              <w:rPr>
                <w:i w:val="0"/>
                <w:iCs/>
                <w:sz w:val="22"/>
                <w:szCs w:val="22"/>
              </w:rPr>
              <w:t>).</w:t>
            </w:r>
          </w:p>
          <w:p w14:paraId="2138CBE1" w14:textId="3D834213" w:rsidR="000A3900" w:rsidRPr="00972B1C" w:rsidRDefault="000A3900" w:rsidP="000B1F54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 xml:space="preserve">В рамках предпроектных проработок рассмотреть варианты размещения </w:t>
            </w:r>
            <w:proofErr w:type="spellStart"/>
            <w:r w:rsidRPr="00972B1C">
              <w:rPr>
                <w:i w:val="0"/>
                <w:iCs/>
                <w:sz w:val="22"/>
                <w:szCs w:val="22"/>
              </w:rPr>
              <w:t>руслоотводных</w:t>
            </w:r>
            <w:proofErr w:type="spellEnd"/>
            <w:r w:rsidRPr="00972B1C">
              <w:rPr>
                <w:i w:val="0"/>
                <w:iCs/>
                <w:sz w:val="22"/>
                <w:szCs w:val="22"/>
              </w:rPr>
              <w:t xml:space="preserve"> каналов, провести сравнительный технико-экономический анализ, в том числе стоимости строительства</w:t>
            </w:r>
            <w:r w:rsidR="00FD1E04" w:rsidRPr="00972B1C">
              <w:rPr>
                <w:i w:val="0"/>
                <w:iCs/>
                <w:sz w:val="22"/>
                <w:szCs w:val="22"/>
              </w:rPr>
              <w:t xml:space="preserve"> и предложить наиболее целесообразный по ряду факторов вариант размещения к реализации. Решения согласовать Заказчиком.</w:t>
            </w:r>
          </w:p>
          <w:p w14:paraId="66837E4C" w14:textId="3EF9B96D" w:rsidR="00AC52F6" w:rsidRPr="00972B1C" w:rsidRDefault="000B1F54" w:rsidP="000B1F54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 xml:space="preserve">На основе согласованного решения по местоположению </w:t>
            </w:r>
            <w:r w:rsidR="00C549E7" w:rsidRPr="00972B1C">
              <w:rPr>
                <w:i w:val="0"/>
                <w:iCs/>
                <w:sz w:val="22"/>
                <w:szCs w:val="22"/>
              </w:rPr>
              <w:t>объектов</w:t>
            </w:r>
            <w:r w:rsidRPr="00972B1C">
              <w:rPr>
                <w:i w:val="0"/>
                <w:iCs/>
                <w:sz w:val="22"/>
                <w:szCs w:val="22"/>
              </w:rPr>
              <w:t xml:space="preserve"> д</w:t>
            </w:r>
            <w:r w:rsidR="00AC52F6" w:rsidRPr="00972B1C">
              <w:rPr>
                <w:i w:val="0"/>
                <w:sz w:val="22"/>
                <w:szCs w:val="22"/>
              </w:rPr>
              <w:t>ля разработки проектной документации выполнить полный комплекс инженерных изысканий в объеме необходимом и достаточном для получения положительного заключения экспертизы:</w:t>
            </w:r>
          </w:p>
          <w:p w14:paraId="5D911654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- инженерно-геодезические;</w:t>
            </w:r>
          </w:p>
          <w:p w14:paraId="221283DC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- инженерно-геологические;</w:t>
            </w:r>
          </w:p>
          <w:p w14:paraId="3B59659D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- инженерно-экологические;</w:t>
            </w:r>
          </w:p>
          <w:p w14:paraId="6F9C17F1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- инженерно-гидрометеорологические.</w:t>
            </w:r>
          </w:p>
          <w:p w14:paraId="524F6592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Цель изысканий - получение необходимых материалов и данных о природных условиях и составления прогноза изменения природных условий, с учетом влияния техногенных факторов.</w:t>
            </w:r>
          </w:p>
          <w:p w14:paraId="4AF876F8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В составе инженерно-геодезических изысканий выполнить топографическую съемку территории местности для </w:t>
            </w:r>
            <w:r w:rsidRPr="00972B1C">
              <w:rPr>
                <w:i w:val="0"/>
                <w:sz w:val="22"/>
                <w:szCs w:val="22"/>
              </w:rPr>
              <w:lastRenderedPageBreak/>
              <w:t>создания топографического плана поверхности. (Масштаб съемки принять согласно приложению Б СП 47.13330.2016. Высоту сечения рельефа принять согласно приложению В СП 47.13330.2016).</w:t>
            </w:r>
          </w:p>
          <w:p w14:paraId="38F8D545" w14:textId="397F49FA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Инженерно-геологические изыскания выполнить согласно требованиям СП 47.13330.2016, СП 446.1325800.2019 и требованиям другим национальных стандартов и сводов правил. Состав и структура отчета должна соответствовать требованиям СП 47.13330.2016. Места бурения инженерно-геологических скважин и глубины скважин </w:t>
            </w:r>
            <w:r w:rsidR="006A6E55" w:rsidRPr="00972B1C">
              <w:rPr>
                <w:i w:val="0"/>
                <w:sz w:val="22"/>
                <w:szCs w:val="22"/>
              </w:rPr>
              <w:t>определяются</w:t>
            </w:r>
            <w:r w:rsidRPr="00972B1C">
              <w:rPr>
                <w:i w:val="0"/>
                <w:sz w:val="22"/>
                <w:szCs w:val="22"/>
              </w:rPr>
              <w:t xml:space="preserve"> Исполнителем. Отдельно предоставленное задание должно быть включено в программу работ в качестве обоснования видов и объемов работ по инженерно-геологическим работам. На основании этого задания Исполнителем составляется программа работ.</w:t>
            </w:r>
          </w:p>
          <w:p w14:paraId="3D1A955A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Инженерно-гидрометеорологические изыскания выполнить в соответствии с требованиями СП 47.13330.2016, СП 482.1325800.2020, СП 11-103-97 ведомственных инструкций и других нормативных документов, а также в соответствии с разработанной и утвержденной программой производства работ на основании настоящего задания. </w:t>
            </w:r>
          </w:p>
          <w:p w14:paraId="3FE07D01" w14:textId="77777777" w:rsidR="00AC52F6" w:rsidRPr="00972B1C" w:rsidRDefault="00AC52F6" w:rsidP="002D7F8B">
            <w:pPr>
              <w:widowControl w:val="0"/>
              <w:tabs>
                <w:tab w:val="left" w:pos="172"/>
                <w:tab w:val="left" w:pos="235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Объем работ должен обеспечивать:</w:t>
            </w:r>
          </w:p>
          <w:p w14:paraId="22286B01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изучение климатических характеристик района;</w:t>
            </w:r>
          </w:p>
          <w:p w14:paraId="039DBE76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анализ полученных данных с ближайших гидрологических постов и метеостанций;</w:t>
            </w:r>
          </w:p>
          <w:p w14:paraId="55A07814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изучение опасных природных процессов и явлений;</w:t>
            </w:r>
          </w:p>
          <w:p w14:paraId="5000DFAC" w14:textId="651B17C2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изучение гидрологических режимов рек, в том числе и их притоков</w:t>
            </w:r>
            <w:r w:rsidR="00FD299B" w:rsidRPr="00972B1C">
              <w:rPr>
                <w:i w:val="0"/>
                <w:sz w:val="22"/>
                <w:szCs w:val="22"/>
              </w:rPr>
              <w:t>;</w:t>
            </w:r>
          </w:p>
          <w:p w14:paraId="41BAB0A3" w14:textId="62C151A3" w:rsidR="00FD299B" w:rsidRPr="00972B1C" w:rsidRDefault="00FD299B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изучение и построение рельефа дна переустраиваемых водных объектов в местах их примыкания;</w:t>
            </w:r>
          </w:p>
          <w:p w14:paraId="4C91A7D2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составление прогноза возможных изменений гидрометеорологических условий в результате взаимодействия окружающей среды с проектируемым объектом.</w:t>
            </w:r>
          </w:p>
          <w:p w14:paraId="0ADFF111" w14:textId="77777777" w:rsidR="00AC52F6" w:rsidRPr="00972B1C" w:rsidRDefault="00AC52F6" w:rsidP="002D7F8B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Инженерно-гидрометеорологические изыскания должны содержать данные по климатологии и гидрологии, необходимые для проектирования.</w:t>
            </w:r>
          </w:p>
          <w:p w14:paraId="4C2FE17B" w14:textId="77777777" w:rsidR="00AC52F6" w:rsidRPr="00972B1C" w:rsidRDefault="00AC52F6" w:rsidP="002D7F8B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Инженерно-экологические изыскания выполнить в объеме, обеспечивающем получение материалов и данных для:</w:t>
            </w:r>
          </w:p>
          <w:p w14:paraId="63EA1063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оценки состояния компонентов окружающей среды;</w:t>
            </w:r>
          </w:p>
          <w:p w14:paraId="2583849A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оценки состояния экосистем, их устойчивости к воздействиям и способности к восстановлению;</w:t>
            </w:r>
          </w:p>
          <w:p w14:paraId="4182CB3B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прогноза изменения природной среды в зоне влияния объекта капитального строительства;</w:t>
            </w:r>
          </w:p>
          <w:p w14:paraId="51BB749E" w14:textId="77777777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принятия решений для разработки природоохранных мероприятий по предотвращению вредных и нежелательных экологических последствий инженерно-хозяйственной деятельности и обоснования природоохранных и компенсационных мероприятий по сохранению и восстановлению экологической обстановки;</w:t>
            </w:r>
          </w:p>
          <w:p w14:paraId="1F75B79A" w14:textId="4102171B" w:rsidR="00AC52F6" w:rsidRPr="00972B1C" w:rsidRDefault="00AC52F6" w:rsidP="002D7F8B">
            <w:pPr>
              <w:widowControl w:val="0"/>
              <w:numPr>
                <w:ilvl w:val="0"/>
                <w:numId w:val="26"/>
              </w:numPr>
              <w:tabs>
                <w:tab w:val="left" w:pos="301"/>
              </w:tabs>
              <w:spacing w:line="276" w:lineRule="auto"/>
              <w:ind w:left="301" w:hanging="284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обоснование предложений и рекомендаций по организации экологического мониторинга в период строительства</w:t>
            </w:r>
            <w:r w:rsidR="00777E47" w:rsidRPr="00972B1C">
              <w:rPr>
                <w:i w:val="0"/>
                <w:sz w:val="22"/>
                <w:szCs w:val="22"/>
              </w:rPr>
              <w:t>.</w:t>
            </w:r>
          </w:p>
          <w:p w14:paraId="3321F83E" w14:textId="4BC5B680" w:rsidR="00777E47" w:rsidRPr="00972B1C" w:rsidRDefault="00777E47" w:rsidP="002D7F8B">
            <w:pPr>
              <w:widowControl w:val="0"/>
              <w:tabs>
                <w:tab w:val="left" w:pos="301"/>
              </w:tabs>
              <w:spacing w:line="276" w:lineRule="auto"/>
              <w:ind w:left="17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Получить заключение </w:t>
            </w:r>
            <w:r w:rsidR="00E838A0" w:rsidRPr="00274EF1">
              <w:rPr>
                <w:i w:val="0"/>
                <w:sz w:val="22"/>
                <w:szCs w:val="22"/>
              </w:rPr>
              <w:t>службы по охране объектов культурного наследия Иркутской области</w:t>
            </w:r>
            <w:r w:rsidR="00E838A0" w:rsidRPr="001C5E0A">
              <w:rPr>
                <w:i w:val="0"/>
                <w:sz w:val="22"/>
                <w:szCs w:val="22"/>
              </w:rPr>
              <w:t xml:space="preserve"> </w:t>
            </w:r>
            <w:r w:rsidRPr="00972B1C">
              <w:rPr>
                <w:i w:val="0"/>
                <w:sz w:val="22"/>
                <w:szCs w:val="22"/>
              </w:rPr>
              <w:t xml:space="preserve">о наличии либо отсутствии объектов культурного наследия. При необходимости выполнить археологическое обследование </w:t>
            </w:r>
            <w:r w:rsidRPr="00972B1C">
              <w:rPr>
                <w:i w:val="0"/>
                <w:sz w:val="22"/>
                <w:szCs w:val="22"/>
              </w:rPr>
              <w:lastRenderedPageBreak/>
              <w:t>территории с целью исключения объектов культурного наследия с получением акта ГИКЭ.</w:t>
            </w:r>
          </w:p>
          <w:p w14:paraId="32FD06A2" w14:textId="532731DE" w:rsidR="000B1F54" w:rsidRPr="00972B1C" w:rsidRDefault="000B1F54" w:rsidP="002D7F8B">
            <w:pPr>
              <w:widowControl w:val="0"/>
              <w:tabs>
                <w:tab w:val="left" w:pos="301"/>
              </w:tabs>
              <w:spacing w:line="276" w:lineRule="auto"/>
              <w:ind w:left="17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Разработать горно-геологическое обоснование и получить разрешение на осуществление застройки площадей залегания полезных ископаемых. Получить решение о согласовании строительства объектов капитального строительства (при необходимости).</w:t>
            </w:r>
          </w:p>
          <w:p w14:paraId="5F838279" w14:textId="77217E2F" w:rsidR="00CF4624" w:rsidRPr="00972B1C" w:rsidRDefault="00CF4624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Технические решения строительства объекта должны обеспечивать минимальные объемы земляных работ (выемка/насыпь) обеспечивающие нормативные показатели требований к объекту.</w:t>
            </w:r>
          </w:p>
          <w:p w14:paraId="31E74CB1" w14:textId="36048065" w:rsidR="00FD299B" w:rsidRPr="00972B1C" w:rsidRDefault="00FD299B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Устройство дна в целях предотвращения его размывания предусмотреть каменную наброску из местного каменного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неразмокаемого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материала.</w:t>
            </w:r>
          </w:p>
          <w:p w14:paraId="5F27B917" w14:textId="34617414" w:rsidR="0005348F" w:rsidRPr="00972B1C" w:rsidRDefault="0005348F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Пропускная способность </w:t>
            </w:r>
            <w:bookmarkStart w:id="1" w:name="_Hlk136589098"/>
            <w:r w:rsidRPr="00972B1C">
              <w:rPr>
                <w:i w:val="0"/>
                <w:sz w:val="22"/>
                <w:szCs w:val="22"/>
              </w:rPr>
              <w:t xml:space="preserve">проектируемых </w:t>
            </w:r>
            <w:bookmarkEnd w:id="1"/>
            <w:proofErr w:type="spellStart"/>
            <w:r w:rsidRPr="00972B1C">
              <w:rPr>
                <w:i w:val="0"/>
                <w:sz w:val="22"/>
                <w:szCs w:val="22"/>
              </w:rPr>
              <w:t>руслоотводных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каналов принять исходя из расхода воды 1% обеспеченности. </w:t>
            </w:r>
            <w:r w:rsidRPr="00972B1C">
              <w:rPr>
                <w:rFonts w:asciiTheme="minorHAnsi" w:eastAsiaTheme="minorHAnsi" w:hAnsiTheme="minorHAnsi" w:cstheme="minorBidi"/>
                <w:i w:val="0"/>
                <w:sz w:val="22"/>
                <w:szCs w:val="22"/>
                <w:lang w:eastAsia="en-US"/>
              </w:rPr>
              <w:t xml:space="preserve"> </w:t>
            </w:r>
            <w:r w:rsidRPr="00972B1C">
              <w:rPr>
                <w:i w:val="0"/>
                <w:sz w:val="22"/>
                <w:szCs w:val="22"/>
              </w:rPr>
              <w:t>Расчет пропускной способности (гидравлический расчет) выполнить на основе инженерных изысканий.</w:t>
            </w:r>
          </w:p>
          <w:p w14:paraId="107FCD69" w14:textId="26A3F12F" w:rsidR="00FD299B" w:rsidRPr="00972B1C" w:rsidRDefault="00FD299B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Предусмотреть минимальный уклон по дну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руслоотводных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каналов 3‰.</w:t>
            </w:r>
          </w:p>
          <w:p w14:paraId="6BE0D611" w14:textId="3F6A8C0A" w:rsidR="0005348F" w:rsidRPr="00972B1C" w:rsidRDefault="0005348F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Расчетный расход дождевых сточных вод, поступающих в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руслоотводные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каналы, определить методом предельных интенсивностей.</w:t>
            </w:r>
          </w:p>
          <w:p w14:paraId="13FC3179" w14:textId="77777777" w:rsidR="0005348F" w:rsidRPr="00972B1C" w:rsidRDefault="0005348F" w:rsidP="0005348F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При проектировании руслоотводного канала №1 учесть фактически выполненные работы по строительству искусственного русла ручья Теплый.</w:t>
            </w:r>
          </w:p>
          <w:p w14:paraId="00335D00" w14:textId="79F35CB5" w:rsidR="0005348F" w:rsidRPr="00972B1C" w:rsidRDefault="0005348F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Поперечное сечение каналов предусмотреть</w:t>
            </w:r>
            <w:r w:rsidRPr="00972B1C">
              <w:rPr>
                <w:rFonts w:asciiTheme="minorHAnsi" w:eastAsiaTheme="minorHAnsi" w:hAnsiTheme="minorHAnsi" w:cstheme="minorBidi"/>
                <w:i w:val="0"/>
                <w:sz w:val="22"/>
                <w:szCs w:val="22"/>
                <w:lang w:eastAsia="en-US"/>
              </w:rPr>
              <w:t xml:space="preserve"> </w:t>
            </w:r>
            <w:r w:rsidRPr="00972B1C">
              <w:rPr>
                <w:i w:val="0"/>
                <w:sz w:val="22"/>
                <w:szCs w:val="22"/>
              </w:rPr>
              <w:t>трапецеидальное.</w:t>
            </w:r>
          </w:p>
          <w:p w14:paraId="4A941D2B" w14:textId="2BC5D366" w:rsidR="003A6E88" w:rsidRPr="00972B1C" w:rsidRDefault="003A6E88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Устойчивые параметры откосов принять на основании имеющегося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геомеханического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заключения параметров бортов и уступов для Южного блока Карьерного поля №1.</w:t>
            </w:r>
          </w:p>
          <w:p w14:paraId="320B6A3D" w14:textId="742C8C8B" w:rsidR="0005348F" w:rsidRPr="00972B1C" w:rsidRDefault="0005348F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Излишки </w:t>
            </w:r>
            <w:r w:rsidR="00972B1C" w:rsidRPr="00972B1C">
              <w:rPr>
                <w:i w:val="0"/>
                <w:sz w:val="22"/>
                <w:szCs w:val="22"/>
              </w:rPr>
              <w:t>грунта,</w:t>
            </w:r>
            <w:r w:rsidRPr="00972B1C">
              <w:rPr>
                <w:i w:val="0"/>
                <w:sz w:val="22"/>
                <w:szCs w:val="22"/>
              </w:rPr>
              <w:t xml:space="preserve"> образуемые при строительстве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руслоотводных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каналов предусмотреть с размещением в существующих объектах ОРО.</w:t>
            </w:r>
          </w:p>
          <w:p w14:paraId="5E62E2BB" w14:textId="3628913A" w:rsidR="00CF4624" w:rsidRPr="00972B1C" w:rsidRDefault="0070182E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К проектной документации разработать и согласовать в установленном порядке проектную документацию «Проект планировки территории» и «Проект межевания территории» (ДПТ). Для разработки документации по планировки территории Исполнитель совместно с Заказчиком получает распоряжение о разработке документации в администрации района.</w:t>
            </w:r>
          </w:p>
          <w:p w14:paraId="44DB981F" w14:textId="6C189353" w:rsidR="005703C3" w:rsidRPr="00972B1C" w:rsidRDefault="005703C3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Выполнить расчет ущерба водным биологическим ресурсам. Получить согласование ФАР.</w:t>
            </w:r>
          </w:p>
          <w:p w14:paraId="6E89F644" w14:textId="6DE3525C" w:rsidR="00A54FC0" w:rsidRPr="00972B1C" w:rsidRDefault="006A6E55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Р</w:t>
            </w:r>
            <w:r w:rsidR="007140F0" w:rsidRPr="00972B1C">
              <w:rPr>
                <w:i w:val="0"/>
                <w:sz w:val="22"/>
                <w:szCs w:val="22"/>
              </w:rPr>
              <w:t>азработать проектную документацию</w:t>
            </w:r>
            <w:r w:rsidR="00A54FC0" w:rsidRPr="00972B1C">
              <w:rPr>
                <w:i w:val="0"/>
                <w:sz w:val="22"/>
                <w:szCs w:val="22"/>
              </w:rPr>
              <w:t xml:space="preserve"> в соответствии с положением о составе разделов проектной документации, утвержденным постановлением Правительства РФ от 16.02.2008. № 87 (действующая редакция)</w:t>
            </w:r>
            <w:r w:rsidR="000B1F54" w:rsidRPr="00972B1C">
              <w:rPr>
                <w:i w:val="0"/>
                <w:sz w:val="22"/>
                <w:szCs w:val="22"/>
              </w:rPr>
              <w:t xml:space="preserve"> для линейных объектов</w:t>
            </w:r>
            <w:r w:rsidR="00A54FC0" w:rsidRPr="00972B1C">
              <w:rPr>
                <w:i w:val="0"/>
                <w:sz w:val="22"/>
                <w:szCs w:val="22"/>
              </w:rPr>
              <w:t>.</w:t>
            </w:r>
          </w:p>
          <w:p w14:paraId="67B5E408" w14:textId="5203401A" w:rsidR="00972B1C" w:rsidRPr="00972B1C" w:rsidRDefault="005703C3" w:rsidP="005703C3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В составе проектной </w:t>
            </w:r>
            <w:r w:rsidR="00972B1C" w:rsidRPr="00972B1C">
              <w:rPr>
                <w:i w:val="0"/>
                <w:sz w:val="22"/>
                <w:szCs w:val="22"/>
              </w:rPr>
              <w:t xml:space="preserve">документации обосновать отсутствие необходимости разработки </w:t>
            </w:r>
            <w:r w:rsidR="00972B1C" w:rsidRPr="00820038">
              <w:rPr>
                <w:rFonts w:eastAsia="Calibri"/>
                <w:bCs/>
                <w:i w:val="0"/>
                <w:sz w:val="22"/>
                <w:szCs w:val="22"/>
                <w:lang w:eastAsia="en-US"/>
              </w:rPr>
              <w:t>декларации</w:t>
            </w:r>
            <w:r w:rsidR="00972B1C" w:rsidRPr="00972B1C">
              <w:rPr>
                <w:bCs/>
                <w:i w:val="0"/>
                <w:sz w:val="22"/>
                <w:szCs w:val="22"/>
              </w:rPr>
              <w:t xml:space="preserve"> безопасности гидротехнических сооружений.</w:t>
            </w:r>
          </w:p>
          <w:p w14:paraId="35BA7766" w14:textId="02D2A6F0" w:rsidR="0079454B" w:rsidRPr="00972B1C" w:rsidRDefault="00777E47" w:rsidP="002D7F8B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lastRenderedPageBreak/>
              <w:t>Проектная документация разрабатывается отдельн</w:t>
            </w:r>
            <w:r w:rsidR="00CF4624" w:rsidRPr="00972B1C">
              <w:rPr>
                <w:i w:val="0"/>
                <w:sz w:val="22"/>
                <w:szCs w:val="22"/>
              </w:rPr>
              <w:t>ым титулом</w:t>
            </w:r>
            <w:r w:rsidRPr="00972B1C">
              <w:rPr>
                <w:i w:val="0"/>
                <w:sz w:val="22"/>
                <w:szCs w:val="22"/>
              </w:rPr>
              <w:t xml:space="preserve"> с получением положительного заключения негосударственной экспертизы.</w:t>
            </w:r>
            <w:r w:rsidR="0079454B" w:rsidRPr="00972B1C">
              <w:rPr>
                <w:i w:val="0"/>
                <w:sz w:val="22"/>
                <w:szCs w:val="22"/>
              </w:rPr>
              <w:t xml:space="preserve"> Оплата стоимости проведения негосударственной экспертизы осуществляется Исполнителем.</w:t>
            </w:r>
          </w:p>
          <w:p w14:paraId="621374BD" w14:textId="6A8EEBF2" w:rsidR="00716074" w:rsidRPr="00972B1C" w:rsidRDefault="00243EB8" w:rsidP="00C32956">
            <w:pPr>
              <w:spacing w:line="276" w:lineRule="auto"/>
              <w:ind w:right="40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Технические условия на переустройство существующих сетей и коммуникаций </w:t>
            </w:r>
            <w:r w:rsidR="00972B1C" w:rsidRPr="00972B1C">
              <w:rPr>
                <w:i w:val="0"/>
                <w:sz w:val="22"/>
                <w:szCs w:val="22"/>
              </w:rPr>
              <w:t xml:space="preserve">(при необходимости) </w:t>
            </w:r>
            <w:r w:rsidRPr="00972B1C">
              <w:rPr>
                <w:i w:val="0"/>
                <w:sz w:val="22"/>
                <w:szCs w:val="22"/>
              </w:rPr>
              <w:t>предоставляет Заказчик.</w:t>
            </w:r>
          </w:p>
        </w:tc>
      </w:tr>
      <w:tr w:rsidR="00ED1627" w:rsidRPr="00972B1C" w14:paraId="1EFE1F41" w14:textId="77777777" w:rsidTr="00C32956">
        <w:trPr>
          <w:trHeight w:val="53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6802" w14:textId="77777777" w:rsidR="00ED1627" w:rsidRPr="00972B1C" w:rsidRDefault="00ED1627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D195" w14:textId="77777777" w:rsidR="00C32956" w:rsidRPr="00972B1C" w:rsidRDefault="00C32956" w:rsidP="00C32956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Идентификационные</w:t>
            </w:r>
          </w:p>
          <w:p w14:paraId="0138ED85" w14:textId="0DC43CCF" w:rsidR="00ED1627" w:rsidRPr="00972B1C" w:rsidRDefault="00C32956" w:rsidP="00C32956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 xml:space="preserve">признаки </w:t>
            </w:r>
            <w:r w:rsidR="00ED1627" w:rsidRPr="00972B1C">
              <w:rPr>
                <w:b w:val="0"/>
                <w:sz w:val="22"/>
                <w:szCs w:val="22"/>
              </w:rPr>
              <w:t>объекта строительства</w:t>
            </w:r>
          </w:p>
        </w:tc>
        <w:tc>
          <w:tcPr>
            <w:tcW w:w="3599" w:type="pct"/>
          </w:tcPr>
          <w:p w14:paraId="76982286" w14:textId="786F5009" w:rsidR="00C32956" w:rsidRPr="00972B1C" w:rsidRDefault="000E4302" w:rsidP="000E4302">
            <w:pPr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 xml:space="preserve">1. Назначение – линейный объект, </w:t>
            </w:r>
            <w:proofErr w:type="spellStart"/>
            <w:r w:rsidR="00972B1C" w:rsidRPr="00972B1C">
              <w:rPr>
                <w:i w:val="0"/>
                <w:iCs/>
                <w:sz w:val="22"/>
                <w:szCs w:val="22"/>
              </w:rPr>
              <w:t>руслоотводные</w:t>
            </w:r>
            <w:proofErr w:type="spellEnd"/>
            <w:r w:rsidR="00972B1C" w:rsidRPr="00972B1C">
              <w:rPr>
                <w:i w:val="0"/>
                <w:iCs/>
                <w:sz w:val="22"/>
                <w:szCs w:val="22"/>
              </w:rPr>
              <w:t xml:space="preserve"> каналы</w:t>
            </w:r>
            <w:r w:rsidRPr="00972B1C">
              <w:rPr>
                <w:i w:val="0"/>
                <w:iCs/>
                <w:sz w:val="22"/>
                <w:szCs w:val="22"/>
              </w:rPr>
              <w:t>.</w:t>
            </w:r>
          </w:p>
          <w:p w14:paraId="3F0B90FE" w14:textId="1D3FF2AD" w:rsidR="000E4302" w:rsidRPr="00972B1C" w:rsidRDefault="00972B1C" w:rsidP="000E4302">
            <w:pPr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2</w:t>
            </w:r>
            <w:r w:rsidR="000E4302" w:rsidRPr="00972B1C">
              <w:rPr>
                <w:i w:val="0"/>
                <w:iCs/>
                <w:sz w:val="22"/>
                <w:szCs w:val="22"/>
              </w:rPr>
              <w:t>. Принадлежность к опасным производственным объектам</w:t>
            </w:r>
            <w:r w:rsidR="00C32956" w:rsidRPr="00972B1C">
              <w:rPr>
                <w:i w:val="0"/>
                <w:iCs/>
                <w:sz w:val="22"/>
                <w:szCs w:val="22"/>
              </w:rPr>
              <w:t xml:space="preserve"> </w:t>
            </w:r>
            <w:r w:rsidR="000E4302" w:rsidRPr="00972B1C">
              <w:rPr>
                <w:i w:val="0"/>
                <w:iCs/>
                <w:sz w:val="22"/>
                <w:szCs w:val="22"/>
              </w:rPr>
              <w:t>– не относится.</w:t>
            </w:r>
          </w:p>
          <w:p w14:paraId="02715614" w14:textId="6E19AB53" w:rsidR="000E4302" w:rsidRPr="00972B1C" w:rsidRDefault="00972B1C" w:rsidP="000E4302">
            <w:pPr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3</w:t>
            </w:r>
            <w:r w:rsidR="000E4302" w:rsidRPr="00972B1C">
              <w:rPr>
                <w:i w:val="0"/>
                <w:iCs/>
                <w:sz w:val="22"/>
                <w:szCs w:val="22"/>
              </w:rPr>
              <w:t>. Пожарная и взрывопожарная опасность – не относится к</w:t>
            </w:r>
            <w:r w:rsidR="00C32956" w:rsidRPr="00972B1C">
              <w:rPr>
                <w:i w:val="0"/>
                <w:iCs/>
                <w:sz w:val="22"/>
                <w:szCs w:val="22"/>
              </w:rPr>
              <w:t xml:space="preserve"> </w:t>
            </w:r>
            <w:r w:rsidR="000E4302" w:rsidRPr="00972B1C">
              <w:rPr>
                <w:i w:val="0"/>
                <w:iCs/>
                <w:sz w:val="22"/>
                <w:szCs w:val="22"/>
              </w:rPr>
              <w:t>объектам пожарной и взрывопожарной опасности.</w:t>
            </w:r>
          </w:p>
          <w:p w14:paraId="02BB5D9F" w14:textId="2FE09B89" w:rsidR="000E4302" w:rsidRPr="00972B1C" w:rsidRDefault="00972B1C" w:rsidP="000E4302">
            <w:pPr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4</w:t>
            </w:r>
            <w:r w:rsidR="000E4302" w:rsidRPr="00972B1C">
              <w:rPr>
                <w:i w:val="0"/>
                <w:iCs/>
                <w:sz w:val="22"/>
                <w:szCs w:val="22"/>
              </w:rPr>
              <w:t>. Наличие помещений с постоянным пребыванием людей –</w:t>
            </w:r>
            <w:r w:rsidR="00C32956" w:rsidRPr="00972B1C">
              <w:rPr>
                <w:i w:val="0"/>
                <w:iCs/>
                <w:sz w:val="22"/>
                <w:szCs w:val="22"/>
              </w:rPr>
              <w:t xml:space="preserve"> </w:t>
            </w:r>
            <w:r w:rsidR="000E4302" w:rsidRPr="00972B1C">
              <w:rPr>
                <w:i w:val="0"/>
                <w:iCs/>
                <w:sz w:val="22"/>
                <w:szCs w:val="22"/>
              </w:rPr>
              <w:t>отсутствует.</w:t>
            </w:r>
          </w:p>
          <w:p w14:paraId="7FFCC428" w14:textId="748FCD0A" w:rsidR="00716074" w:rsidRPr="00972B1C" w:rsidRDefault="00972B1C" w:rsidP="00C32956">
            <w:pPr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5</w:t>
            </w:r>
            <w:r w:rsidR="000E4302" w:rsidRPr="00972B1C">
              <w:rPr>
                <w:i w:val="0"/>
                <w:iCs/>
                <w:sz w:val="22"/>
                <w:szCs w:val="22"/>
              </w:rPr>
              <w:t>. Уровень ответственности – нормальный.</w:t>
            </w:r>
          </w:p>
        </w:tc>
      </w:tr>
      <w:tr w:rsidR="00ED1627" w:rsidRPr="00972B1C" w14:paraId="78CF4741" w14:textId="77777777" w:rsidTr="00C32956">
        <w:trPr>
          <w:trHeight w:val="53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3913" w14:textId="77777777" w:rsidR="00ED1627" w:rsidRPr="00972B1C" w:rsidRDefault="00ED1627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5741" w14:textId="009C0DF5" w:rsidR="00ED1627" w:rsidRPr="00972B1C" w:rsidRDefault="00ED1627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Этапы строительства</w:t>
            </w:r>
          </w:p>
        </w:tc>
        <w:tc>
          <w:tcPr>
            <w:tcW w:w="3599" w:type="pct"/>
          </w:tcPr>
          <w:p w14:paraId="0345218D" w14:textId="77777777" w:rsidR="00ED1627" w:rsidRPr="00972B1C" w:rsidRDefault="00972B1C" w:rsidP="002D7F8B">
            <w:pPr>
              <w:spacing w:line="276" w:lineRule="auto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Строительство каждого руслоотводного канала предусмотреть отдельным этапом.</w:t>
            </w:r>
          </w:p>
          <w:p w14:paraId="41B89C8B" w14:textId="306B8798" w:rsidR="00972B1C" w:rsidRPr="00972B1C" w:rsidRDefault="00972B1C" w:rsidP="002D7F8B">
            <w:pPr>
              <w:spacing w:line="276" w:lineRule="auto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 xml:space="preserve">Этап I – </w:t>
            </w:r>
            <w:proofErr w:type="spellStart"/>
            <w:r w:rsidRPr="00972B1C">
              <w:rPr>
                <w:i w:val="0"/>
                <w:iCs/>
                <w:sz w:val="22"/>
                <w:szCs w:val="22"/>
              </w:rPr>
              <w:t>Руслоотводной</w:t>
            </w:r>
            <w:proofErr w:type="spellEnd"/>
            <w:r w:rsidRPr="00972B1C">
              <w:rPr>
                <w:i w:val="0"/>
                <w:iCs/>
                <w:sz w:val="22"/>
                <w:szCs w:val="22"/>
              </w:rPr>
              <w:t xml:space="preserve"> канал №1 (ручей Теплый). </w:t>
            </w:r>
          </w:p>
          <w:p w14:paraId="3A0F5226" w14:textId="2EFB2A68" w:rsidR="00972B1C" w:rsidRPr="00972B1C" w:rsidRDefault="00972B1C" w:rsidP="002D7F8B">
            <w:pPr>
              <w:spacing w:line="276" w:lineRule="auto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 xml:space="preserve">Этап II – </w:t>
            </w:r>
            <w:proofErr w:type="spellStart"/>
            <w:r w:rsidRPr="00972B1C">
              <w:rPr>
                <w:i w:val="0"/>
                <w:iCs/>
                <w:sz w:val="22"/>
                <w:szCs w:val="22"/>
              </w:rPr>
              <w:t>Руслоотводной</w:t>
            </w:r>
            <w:proofErr w:type="spellEnd"/>
            <w:r w:rsidRPr="00972B1C">
              <w:rPr>
                <w:i w:val="0"/>
                <w:iCs/>
                <w:sz w:val="22"/>
                <w:szCs w:val="22"/>
              </w:rPr>
              <w:t xml:space="preserve"> канал №2 (спрямление русла реки Туба).</w:t>
            </w:r>
          </w:p>
        </w:tc>
      </w:tr>
      <w:tr w:rsidR="00491FF5" w:rsidRPr="00972B1C" w14:paraId="1AA1C77A" w14:textId="77777777" w:rsidTr="00C32956">
        <w:trPr>
          <w:trHeight w:val="53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972B1C" w:rsidRDefault="0098725C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972B1C" w:rsidRDefault="0098725C" w:rsidP="002D7F8B">
            <w:pPr>
              <w:pStyle w:val="Normal2"/>
              <w:spacing w:line="276" w:lineRule="auto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Срок выполнения работ</w:t>
            </w:r>
          </w:p>
        </w:tc>
        <w:tc>
          <w:tcPr>
            <w:tcW w:w="3599" w:type="pct"/>
          </w:tcPr>
          <w:p w14:paraId="63038F6A" w14:textId="6BB6D46B" w:rsidR="00003A22" w:rsidRPr="00972B1C" w:rsidRDefault="00820038" w:rsidP="002D7F8B">
            <w:pPr>
              <w:spacing w:line="276" w:lineRule="auto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 xml:space="preserve">Срок выполнения работ составляет 5 месяцев </w:t>
            </w:r>
            <w:r w:rsidR="002D7F8B" w:rsidRPr="00972B1C">
              <w:rPr>
                <w:i w:val="0"/>
                <w:iCs/>
                <w:sz w:val="22"/>
                <w:szCs w:val="22"/>
              </w:rPr>
              <w:t>с</w:t>
            </w:r>
            <w:r>
              <w:rPr>
                <w:i w:val="0"/>
                <w:iCs/>
                <w:sz w:val="22"/>
                <w:szCs w:val="22"/>
              </w:rPr>
              <w:t xml:space="preserve"> момента заключения</w:t>
            </w:r>
            <w:r w:rsidR="002D7F8B" w:rsidRPr="00972B1C">
              <w:rPr>
                <w:i w:val="0"/>
                <w:iCs/>
                <w:sz w:val="22"/>
                <w:szCs w:val="22"/>
              </w:rPr>
              <w:t xml:space="preserve"> договор</w:t>
            </w:r>
            <w:r>
              <w:rPr>
                <w:i w:val="0"/>
                <w:iCs/>
                <w:sz w:val="22"/>
                <w:szCs w:val="22"/>
              </w:rPr>
              <w:t>а</w:t>
            </w:r>
          </w:p>
        </w:tc>
      </w:tr>
      <w:tr w:rsidR="00491FF5" w:rsidRPr="00972B1C" w14:paraId="31D02A2D" w14:textId="77777777" w:rsidTr="00C32956">
        <w:trPr>
          <w:trHeight w:val="20"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972B1C" w:rsidRDefault="0098725C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972B1C" w:rsidRDefault="0098725C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99" w:type="pct"/>
            <w:hideMark/>
          </w:tcPr>
          <w:p w14:paraId="76E358B4" w14:textId="77777777" w:rsidR="009E2B84" w:rsidRDefault="009E2B84" w:rsidP="009E2B84">
            <w:pPr>
              <w:pStyle w:val="af3"/>
              <w:numPr>
                <w:ilvl w:val="0"/>
                <w:numId w:val="32"/>
              </w:numPr>
              <w:ind w:left="31" w:firstLine="0"/>
              <w:jc w:val="both"/>
              <w:rPr>
                <w:i w:val="0"/>
                <w:sz w:val="22"/>
              </w:rPr>
            </w:pPr>
            <w:r w:rsidRPr="008D4F89">
              <w:rPr>
                <w:i w:val="0"/>
                <w:sz w:val="22"/>
              </w:rPr>
              <w:t xml:space="preserve">Разрешение на застройку площадей залегания полезных ископаемых под строительство объектов от </w:t>
            </w:r>
            <w:proofErr w:type="spellStart"/>
            <w:r w:rsidRPr="008D4F89">
              <w:rPr>
                <w:i w:val="0"/>
                <w:sz w:val="22"/>
              </w:rPr>
              <w:t>Иркутскнедра</w:t>
            </w:r>
            <w:proofErr w:type="spellEnd"/>
            <w:r w:rsidRPr="008D4F89">
              <w:rPr>
                <w:i w:val="0"/>
                <w:sz w:val="22"/>
              </w:rPr>
              <w:t>.</w:t>
            </w:r>
          </w:p>
          <w:p w14:paraId="04AB11A2" w14:textId="0F597B7E" w:rsidR="0098725C" w:rsidRPr="009E2B84" w:rsidRDefault="009E2B84" w:rsidP="009E2B84">
            <w:pPr>
              <w:pStyle w:val="af3"/>
              <w:numPr>
                <w:ilvl w:val="0"/>
                <w:numId w:val="32"/>
              </w:numPr>
              <w:ind w:left="31" w:firstLine="0"/>
              <w:jc w:val="both"/>
              <w:rPr>
                <w:i w:val="0"/>
                <w:sz w:val="22"/>
              </w:rPr>
            </w:pPr>
            <w:r w:rsidRPr="009E2B84">
              <w:rPr>
                <w:i w:val="0"/>
                <w:sz w:val="22"/>
              </w:rPr>
              <w:t>Постановление администрации Тулунского района об утверждении ППТ и ПМТ.</w:t>
            </w:r>
          </w:p>
        </w:tc>
      </w:tr>
      <w:tr w:rsidR="00491FF5" w:rsidRPr="00972B1C" w14:paraId="678C419B" w14:textId="77777777" w:rsidTr="00C32956">
        <w:trPr>
          <w:trHeight w:val="552"/>
        </w:trPr>
        <w:tc>
          <w:tcPr>
            <w:tcW w:w="325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972B1C" w:rsidRDefault="0098725C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972B1C" w:rsidRDefault="0098725C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599" w:type="pct"/>
          </w:tcPr>
          <w:p w14:paraId="72955FE1" w14:textId="0C906866" w:rsidR="0098725C" w:rsidRPr="00972B1C" w:rsidRDefault="00C057C2" w:rsidP="002D7F8B">
            <w:pPr>
              <w:tabs>
                <w:tab w:val="left" w:pos="67"/>
                <w:tab w:val="left" w:pos="209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Исполнитель</w:t>
            </w:r>
            <w:r w:rsidRPr="00972B1C">
              <w:rPr>
                <w:i w:val="0"/>
                <w:iCs/>
                <w:sz w:val="22"/>
                <w:szCs w:val="22"/>
              </w:rPr>
              <w:t xml:space="preserve"> за </w:t>
            </w:r>
            <w:r w:rsidR="002D7F8B" w:rsidRPr="00972B1C">
              <w:rPr>
                <w:i w:val="0"/>
                <w:iCs/>
                <w:sz w:val="22"/>
                <w:szCs w:val="22"/>
              </w:rPr>
              <w:t>5</w:t>
            </w:r>
            <w:r w:rsidRPr="00972B1C">
              <w:rPr>
                <w:i w:val="0"/>
                <w:iCs/>
                <w:sz w:val="22"/>
                <w:szCs w:val="22"/>
              </w:rPr>
              <w:t xml:space="preserve"> календарных дней до начала выполнения работ</w:t>
            </w:r>
            <w:r w:rsidRPr="00972B1C">
              <w:rPr>
                <w:i w:val="0"/>
                <w:sz w:val="22"/>
                <w:szCs w:val="22"/>
              </w:rPr>
              <w:t xml:space="preserve"> обязан представить </w:t>
            </w:r>
            <w:r w:rsidRPr="00972B1C">
              <w:rPr>
                <w:i w:val="0"/>
                <w:iCs/>
                <w:sz w:val="22"/>
                <w:szCs w:val="22"/>
              </w:rPr>
              <w:t>линейный/ сетевой график</w:t>
            </w:r>
            <w:r w:rsidRPr="00972B1C">
              <w:rPr>
                <w:i w:val="0"/>
                <w:sz w:val="22"/>
                <w:szCs w:val="22"/>
              </w:rPr>
              <w:t xml:space="preserve"> и согласовать с Заказчиком выполнение работ, в соответствии с настоящим техническим заданием на разработку проектной документации с указанием объёмов, сроков, этапов, исполнителей работ.</w:t>
            </w:r>
          </w:p>
        </w:tc>
      </w:tr>
      <w:tr w:rsidR="00491FF5" w:rsidRPr="00972B1C" w14:paraId="21D2C4CB" w14:textId="77777777" w:rsidTr="00C32956">
        <w:trPr>
          <w:trHeight w:val="20"/>
        </w:trPr>
        <w:tc>
          <w:tcPr>
            <w:tcW w:w="325" w:type="pct"/>
            <w:shd w:val="clear" w:color="auto" w:fill="auto"/>
            <w:vAlign w:val="center"/>
          </w:tcPr>
          <w:p w14:paraId="0ABDD5B7" w14:textId="5D559DA0" w:rsidR="0098725C" w:rsidRPr="00972B1C" w:rsidRDefault="0098725C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shd w:val="clear" w:color="auto" w:fill="auto"/>
            <w:vAlign w:val="center"/>
            <w:hideMark/>
          </w:tcPr>
          <w:p w14:paraId="2FBC915E" w14:textId="77777777" w:rsidR="0098725C" w:rsidRPr="00972B1C" w:rsidRDefault="0098725C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99" w:type="pct"/>
            <w:shd w:val="clear" w:color="auto" w:fill="auto"/>
            <w:vAlign w:val="center"/>
          </w:tcPr>
          <w:p w14:paraId="6C1B786F" w14:textId="77777777" w:rsidR="00C057C2" w:rsidRPr="00972B1C" w:rsidRDefault="00C057C2" w:rsidP="002D7F8B">
            <w:pPr>
              <w:spacing w:line="276" w:lineRule="auto"/>
              <w:jc w:val="both"/>
              <w:rPr>
                <w:i w:val="0"/>
                <w:iCs/>
                <w:sz w:val="22"/>
                <w:szCs w:val="22"/>
              </w:rPr>
            </w:pPr>
            <w:r w:rsidRPr="00972B1C">
              <w:rPr>
                <w:i w:val="0"/>
                <w:iCs/>
                <w:sz w:val="22"/>
                <w:szCs w:val="22"/>
              </w:rPr>
              <w:t>Не требуется</w:t>
            </w:r>
          </w:p>
          <w:p w14:paraId="5212444B" w14:textId="27CC851D" w:rsidR="0098725C" w:rsidRPr="00972B1C" w:rsidRDefault="0098725C" w:rsidP="002D7F8B">
            <w:pPr>
              <w:spacing w:line="276" w:lineRule="auto"/>
              <w:ind w:firstLine="214"/>
              <w:jc w:val="both"/>
              <w:rPr>
                <w:i w:val="0"/>
                <w:iCs/>
                <w:sz w:val="22"/>
                <w:szCs w:val="22"/>
              </w:rPr>
            </w:pPr>
          </w:p>
        </w:tc>
      </w:tr>
      <w:tr w:rsidR="005B50AE" w:rsidRPr="00972B1C" w14:paraId="134FD309" w14:textId="77777777" w:rsidTr="00C32956">
        <w:trPr>
          <w:trHeight w:val="20"/>
        </w:trPr>
        <w:tc>
          <w:tcPr>
            <w:tcW w:w="325" w:type="pct"/>
            <w:tcBorders>
              <w:top w:val="nil"/>
            </w:tcBorders>
            <w:shd w:val="clear" w:color="auto" w:fill="auto"/>
            <w:vAlign w:val="center"/>
          </w:tcPr>
          <w:p w14:paraId="5BEBC0E1" w14:textId="11222918" w:rsidR="005B50AE" w:rsidRPr="00972B1C" w:rsidRDefault="005B50AE" w:rsidP="005B50AE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E535A91" w14:textId="68FDA72F" w:rsidR="005B50AE" w:rsidRPr="00972B1C" w:rsidRDefault="005B50AE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Соблюдение</w:t>
            </w:r>
            <w:r w:rsidR="00C32956" w:rsidRPr="00972B1C">
              <w:rPr>
                <w:b w:val="0"/>
                <w:sz w:val="22"/>
                <w:szCs w:val="22"/>
              </w:rPr>
              <w:t xml:space="preserve"> </w:t>
            </w:r>
            <w:r w:rsidRPr="00972B1C">
              <w:rPr>
                <w:b w:val="0"/>
                <w:sz w:val="22"/>
                <w:szCs w:val="22"/>
              </w:rPr>
              <w:t>требований нормативных документов</w:t>
            </w:r>
          </w:p>
        </w:tc>
        <w:tc>
          <w:tcPr>
            <w:tcW w:w="3599" w:type="pct"/>
          </w:tcPr>
          <w:p w14:paraId="3788705B" w14:textId="40B14EE0" w:rsidR="00C32956" w:rsidRPr="00972B1C" w:rsidRDefault="00C32956" w:rsidP="00C32956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Технические решения при разработке проектной документации должны соответствовать экологическим,</w:t>
            </w:r>
          </w:p>
          <w:p w14:paraId="0A5325F3" w14:textId="43DEDE23" w:rsidR="00C32956" w:rsidRPr="00972B1C" w:rsidRDefault="00C32956" w:rsidP="00C32956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санитарно-гигиеническим, противопожарным и другим нормам, действующим на территории РФ и обеспечивать при эксплуатации безопасность для жизни и здоровья людей</w:t>
            </w:r>
          </w:p>
          <w:p w14:paraId="7E04BD22" w14:textId="7E61C257" w:rsidR="005B50AE" w:rsidRPr="00972B1C" w:rsidRDefault="005B50AE" w:rsidP="002D7F8B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Проектную документацию разработать в соответствии с положением о составе разделов проектной документации, утвержденным постановлением Правительства РФ от 16.02.2008. № 87 (действующая редакция).</w:t>
            </w:r>
          </w:p>
          <w:p w14:paraId="7149278D" w14:textId="5CF06344" w:rsidR="00C32956" w:rsidRPr="00972B1C" w:rsidRDefault="00C32956" w:rsidP="002D7F8B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Постановления правительства Российской Федерации «Об утверждении Правил проведения рекультивации и консервации земель» от 29.05.2025№ 781.</w:t>
            </w:r>
          </w:p>
          <w:p w14:paraId="2CC16BC3" w14:textId="2D1F1855" w:rsidR="005B50AE" w:rsidRPr="00972B1C" w:rsidRDefault="005B50AE" w:rsidP="005B50AE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Других действующих законодательных и нормативных документов.</w:t>
            </w:r>
          </w:p>
        </w:tc>
      </w:tr>
      <w:tr w:rsidR="00C32956" w:rsidRPr="00972B1C" w14:paraId="71174A02" w14:textId="77777777" w:rsidTr="00C32956">
        <w:trPr>
          <w:trHeight w:val="20"/>
        </w:trPr>
        <w:tc>
          <w:tcPr>
            <w:tcW w:w="325" w:type="pct"/>
            <w:tcBorders>
              <w:top w:val="nil"/>
            </w:tcBorders>
            <w:shd w:val="clear" w:color="auto" w:fill="auto"/>
            <w:vAlign w:val="center"/>
          </w:tcPr>
          <w:p w14:paraId="2B008243" w14:textId="77777777" w:rsidR="00C32956" w:rsidRPr="00972B1C" w:rsidRDefault="00C32956" w:rsidP="005B50AE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</w:tcBorders>
            <w:shd w:val="clear" w:color="auto" w:fill="auto"/>
            <w:vAlign w:val="center"/>
          </w:tcPr>
          <w:p w14:paraId="4D92078D" w14:textId="7D9E8EB4" w:rsidR="00C32956" w:rsidRPr="00972B1C" w:rsidRDefault="00C32956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Сметная документация</w:t>
            </w:r>
          </w:p>
        </w:tc>
        <w:tc>
          <w:tcPr>
            <w:tcW w:w="3599" w:type="pct"/>
          </w:tcPr>
          <w:p w14:paraId="1FE8397D" w14:textId="77777777" w:rsidR="002F586A" w:rsidRPr="00D075DA" w:rsidRDefault="002F586A" w:rsidP="002F586A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С</w:t>
            </w:r>
            <w:r w:rsidRPr="00D075DA">
              <w:rPr>
                <w:i w:val="0"/>
                <w:sz w:val="22"/>
                <w:szCs w:val="22"/>
              </w:rPr>
              <w:t>метная документация на проектно-изыскательские работы, рассчитывается по сборникам актуальных на момент расчета сметной документации, входящих в федеральный реестр сметных нормативов (ФРСН) по сборникам СБЦ, СЦ, НЗ, ОНТЗ и т.п.</w:t>
            </w:r>
          </w:p>
          <w:p w14:paraId="2AF224C9" w14:textId="77777777" w:rsidR="002F586A" w:rsidRDefault="002F586A" w:rsidP="002F586A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D075DA">
              <w:rPr>
                <w:i w:val="0"/>
                <w:sz w:val="22"/>
                <w:szCs w:val="22"/>
              </w:rPr>
              <w:t xml:space="preserve">∙             Сметные расчеты должны быть выполнены по действующей МЕТОДИКИ ОПРЕДЕЛЕНИЯ СМЕТНОЙ СТОИМОСТИ СТРОИТЕЛЬСТВА   согласно приказа от 4 августа 2020 с изм. 3 (приказ № 421 </w:t>
            </w:r>
            <w:proofErr w:type="spellStart"/>
            <w:r w:rsidRPr="00D075DA">
              <w:rPr>
                <w:i w:val="0"/>
                <w:sz w:val="22"/>
                <w:szCs w:val="22"/>
              </w:rPr>
              <w:t>пр</w:t>
            </w:r>
            <w:proofErr w:type="spellEnd"/>
            <w:r w:rsidRPr="00D075DA">
              <w:rPr>
                <w:i w:val="0"/>
                <w:sz w:val="22"/>
                <w:szCs w:val="22"/>
              </w:rPr>
              <w:t xml:space="preserve">/ в </w:t>
            </w:r>
            <w:proofErr w:type="spellStart"/>
            <w:r w:rsidRPr="00D075DA">
              <w:rPr>
                <w:i w:val="0"/>
                <w:sz w:val="22"/>
                <w:szCs w:val="22"/>
              </w:rPr>
              <w:t>ред</w:t>
            </w:r>
            <w:proofErr w:type="spellEnd"/>
            <w:r w:rsidRPr="00D075DA">
              <w:rPr>
                <w:i w:val="0"/>
                <w:sz w:val="22"/>
                <w:szCs w:val="22"/>
              </w:rPr>
              <w:t xml:space="preserve"> приказов 557/</w:t>
            </w:r>
            <w:proofErr w:type="spellStart"/>
            <w:r w:rsidRPr="00D075DA">
              <w:rPr>
                <w:i w:val="0"/>
                <w:sz w:val="22"/>
                <w:szCs w:val="22"/>
              </w:rPr>
              <w:t>пр</w:t>
            </w:r>
            <w:proofErr w:type="spellEnd"/>
            <w:r w:rsidRPr="00D075DA">
              <w:rPr>
                <w:i w:val="0"/>
                <w:sz w:val="22"/>
                <w:szCs w:val="22"/>
              </w:rPr>
              <w:t>, 55/</w:t>
            </w:r>
            <w:proofErr w:type="spellStart"/>
            <w:r w:rsidRPr="00D075DA">
              <w:rPr>
                <w:i w:val="0"/>
                <w:sz w:val="22"/>
                <w:szCs w:val="22"/>
              </w:rPr>
              <w:t>пр</w:t>
            </w:r>
            <w:proofErr w:type="spellEnd"/>
            <w:r w:rsidRPr="00D075DA">
              <w:rPr>
                <w:i w:val="0"/>
                <w:sz w:val="22"/>
                <w:szCs w:val="22"/>
              </w:rPr>
              <w:t xml:space="preserve"> от </w:t>
            </w:r>
            <w:proofErr w:type="gramStart"/>
            <w:r w:rsidRPr="00D075DA">
              <w:rPr>
                <w:i w:val="0"/>
                <w:sz w:val="22"/>
                <w:szCs w:val="22"/>
              </w:rPr>
              <w:t>23.01.2025 )</w:t>
            </w:r>
            <w:proofErr w:type="gramEnd"/>
            <w:r w:rsidRPr="00D075DA">
              <w:rPr>
                <w:i w:val="0"/>
                <w:sz w:val="22"/>
                <w:szCs w:val="22"/>
              </w:rPr>
              <w:t xml:space="preserve">  ресурсно-индексным методом (РИМ) по расценкам ГЭСН, </w:t>
            </w:r>
            <w:proofErr w:type="spellStart"/>
            <w:r w:rsidRPr="00D075DA">
              <w:rPr>
                <w:i w:val="0"/>
                <w:sz w:val="22"/>
                <w:szCs w:val="22"/>
              </w:rPr>
              <w:t>ГЭСНр</w:t>
            </w:r>
            <w:proofErr w:type="spellEnd"/>
            <w:r w:rsidRPr="00D075DA">
              <w:rPr>
                <w:i w:val="0"/>
                <w:sz w:val="22"/>
                <w:szCs w:val="22"/>
              </w:rPr>
              <w:t xml:space="preserve">, </w:t>
            </w:r>
            <w:proofErr w:type="spellStart"/>
            <w:r w:rsidRPr="00D075DA">
              <w:rPr>
                <w:i w:val="0"/>
                <w:sz w:val="22"/>
                <w:szCs w:val="22"/>
              </w:rPr>
              <w:t>ГЭСНм</w:t>
            </w:r>
            <w:proofErr w:type="spellEnd"/>
            <w:r w:rsidRPr="00D075DA">
              <w:rPr>
                <w:i w:val="0"/>
                <w:sz w:val="22"/>
                <w:szCs w:val="22"/>
              </w:rPr>
              <w:t>, в действующей базе  ФСНБ -2022 с изм. 1-16 и более .. (последней актуальной базе, на момент расчета сметной документации) согласно правоустанавливающих документов, включенных в ФРСН.  С определение текущей стоимости цен на момент выхода сметной документации. При отсутствии в ФГИС ЦС данных о сметных ценах в базисном или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 Результаты конъюнктурного анализа оформляются в соответствии с рекомендуемой формой, приведенной в Приложении N 1 к Методике. Для проведения конъюнктурного анализа используется информация из открытых и (или) официальных источников о текущих ценах (в частности, печатные издания, информационно-телекоммуникационная сеть "Интернет"),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- подлинниками (при наличии) или копиями прейскурантов, коммерческих предложений, технико-коммерческих предложений (далее - ТКП),  счетов на оплату товаров,  а также информацией, принятой по данным, размещенным в информационно-телекоммуникационной сети "Интернет", используемой при проведении конъюнктурного анализа.</w:t>
            </w:r>
          </w:p>
          <w:p w14:paraId="76388370" w14:textId="267A0B96" w:rsidR="00C32956" w:rsidRPr="00972B1C" w:rsidRDefault="002F586A" w:rsidP="002F586A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D075DA">
              <w:rPr>
                <w:i w:val="0"/>
                <w:sz w:val="22"/>
                <w:szCs w:val="22"/>
              </w:rPr>
              <w:t xml:space="preserve">Сметная документация разрабатывается, выдается на согласование и проверку в программном продукте ГРАНД- Смета, </w:t>
            </w:r>
            <w:proofErr w:type="spellStart"/>
            <w:r w:rsidRPr="00D075DA">
              <w:rPr>
                <w:i w:val="0"/>
                <w:sz w:val="22"/>
                <w:szCs w:val="22"/>
              </w:rPr>
              <w:t>Ехсеl</w:t>
            </w:r>
            <w:proofErr w:type="spellEnd"/>
            <w:r w:rsidRPr="00D075DA">
              <w:rPr>
                <w:i w:val="0"/>
                <w:sz w:val="22"/>
                <w:szCs w:val="22"/>
              </w:rPr>
              <w:t>, PDF.</w:t>
            </w:r>
          </w:p>
        </w:tc>
      </w:tr>
      <w:tr w:rsidR="00723F70" w:rsidRPr="00972B1C" w14:paraId="5A81CBE4" w14:textId="77777777" w:rsidTr="00C32956">
        <w:trPr>
          <w:trHeight w:val="20"/>
        </w:trPr>
        <w:tc>
          <w:tcPr>
            <w:tcW w:w="325" w:type="pct"/>
            <w:tcBorders>
              <w:top w:val="nil"/>
            </w:tcBorders>
            <w:shd w:val="clear" w:color="auto" w:fill="auto"/>
            <w:vAlign w:val="center"/>
          </w:tcPr>
          <w:p w14:paraId="716DC48F" w14:textId="77777777" w:rsidR="00723F70" w:rsidRPr="00972B1C" w:rsidRDefault="00723F70" w:rsidP="005B50AE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</w:tcBorders>
            <w:shd w:val="clear" w:color="auto" w:fill="auto"/>
            <w:vAlign w:val="center"/>
          </w:tcPr>
          <w:p w14:paraId="1B1A9784" w14:textId="2A7B6DE6" w:rsidR="00723F70" w:rsidRPr="00972B1C" w:rsidRDefault="00723F70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Исходные данные</w:t>
            </w:r>
          </w:p>
        </w:tc>
        <w:tc>
          <w:tcPr>
            <w:tcW w:w="3599" w:type="pct"/>
          </w:tcPr>
          <w:p w14:paraId="66335647" w14:textId="16C85F58" w:rsidR="00723F70" w:rsidRPr="00972B1C" w:rsidRDefault="00C32956" w:rsidP="00723F70">
            <w:pPr>
              <w:tabs>
                <w:tab w:val="left" w:pos="67"/>
                <w:tab w:val="left" w:pos="209"/>
              </w:tabs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По отдельному запросу Исполнителя.</w:t>
            </w:r>
          </w:p>
        </w:tc>
      </w:tr>
      <w:tr w:rsidR="005B50AE" w:rsidRPr="00972B1C" w14:paraId="2C76F832" w14:textId="77777777" w:rsidTr="00C32956">
        <w:trPr>
          <w:trHeight w:val="20"/>
        </w:trPr>
        <w:tc>
          <w:tcPr>
            <w:tcW w:w="325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5B50AE" w:rsidRPr="00972B1C" w:rsidRDefault="005B50AE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06EE5C25" w:rsidR="005B50AE" w:rsidRPr="00972B1C" w:rsidRDefault="005B50AE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Условия окончания работ</w:t>
            </w:r>
          </w:p>
        </w:tc>
        <w:tc>
          <w:tcPr>
            <w:tcW w:w="3599" w:type="pct"/>
            <w:tcBorders>
              <w:top w:val="nil"/>
            </w:tcBorders>
            <w:shd w:val="clear" w:color="auto" w:fill="auto"/>
            <w:vAlign w:val="center"/>
          </w:tcPr>
          <w:p w14:paraId="349E107A" w14:textId="49340B5C" w:rsidR="005B50AE" w:rsidRPr="00972B1C" w:rsidRDefault="005B50AE" w:rsidP="002D7F8B">
            <w:pPr>
              <w:spacing w:line="276" w:lineRule="auto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После соответствующего согласования разработанная проектная документаций со всеми внесенными изменениями по результатам согласований и экспертиз</w:t>
            </w:r>
            <w:r w:rsidR="00886A1B">
              <w:rPr>
                <w:i w:val="0"/>
                <w:sz w:val="22"/>
                <w:szCs w:val="22"/>
              </w:rPr>
              <w:t xml:space="preserve">, сметная документация </w:t>
            </w:r>
            <w:r w:rsidRPr="00972B1C">
              <w:rPr>
                <w:i w:val="0"/>
                <w:sz w:val="22"/>
                <w:szCs w:val="22"/>
              </w:rPr>
              <w:t xml:space="preserve">передается Заказчику на бумажном носителе в </w:t>
            </w:r>
            <w:r w:rsidR="00886A1B">
              <w:rPr>
                <w:i w:val="0"/>
                <w:sz w:val="22"/>
                <w:szCs w:val="22"/>
              </w:rPr>
              <w:t>4</w:t>
            </w:r>
            <w:r w:rsidRPr="00972B1C">
              <w:rPr>
                <w:i w:val="0"/>
                <w:sz w:val="22"/>
                <w:szCs w:val="22"/>
              </w:rPr>
              <w:t xml:space="preserve"> (</w:t>
            </w:r>
            <w:r w:rsidR="00886A1B">
              <w:rPr>
                <w:i w:val="0"/>
                <w:sz w:val="22"/>
                <w:szCs w:val="22"/>
              </w:rPr>
              <w:t>четыре</w:t>
            </w:r>
            <w:r w:rsidRPr="00972B1C">
              <w:rPr>
                <w:i w:val="0"/>
                <w:sz w:val="22"/>
                <w:szCs w:val="22"/>
              </w:rPr>
              <w:t xml:space="preserve">х) экземплярах, в электронном виде в формате </w:t>
            </w:r>
            <w:r w:rsidRPr="00972B1C">
              <w:rPr>
                <w:i w:val="0"/>
                <w:sz w:val="22"/>
                <w:szCs w:val="22"/>
                <w:lang w:val="en-US"/>
              </w:rPr>
              <w:t>pdf</w:t>
            </w:r>
            <w:r w:rsidRPr="00972B1C">
              <w:rPr>
                <w:i w:val="0"/>
                <w:sz w:val="22"/>
                <w:szCs w:val="22"/>
              </w:rPr>
              <w:t xml:space="preserve"> (с подписями и печатями) и в форматах: </w:t>
            </w:r>
            <w:r w:rsidRPr="00972B1C">
              <w:rPr>
                <w:i w:val="0"/>
                <w:sz w:val="22"/>
                <w:szCs w:val="22"/>
                <w:lang w:val="en-US"/>
              </w:rPr>
              <w:t>doc</w:t>
            </w:r>
            <w:r w:rsidRPr="00972B1C">
              <w:rPr>
                <w:i w:val="0"/>
                <w:sz w:val="22"/>
                <w:szCs w:val="22"/>
              </w:rPr>
              <w:t xml:space="preserve">,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dwg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,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pptx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,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xlsx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,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AutoCAD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и др.</w:t>
            </w:r>
          </w:p>
          <w:p w14:paraId="2EEADEFB" w14:textId="77777777" w:rsidR="005B50AE" w:rsidRPr="00972B1C" w:rsidRDefault="005B50AE" w:rsidP="002D7F8B">
            <w:pPr>
              <w:spacing w:line="276" w:lineRule="auto"/>
              <w:ind w:left="122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1. Пояснительная записка –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Microsoft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Word</w:t>
            </w:r>
            <w:proofErr w:type="spellEnd"/>
            <w:r w:rsidRPr="00972B1C">
              <w:rPr>
                <w:i w:val="0"/>
                <w:sz w:val="22"/>
                <w:szCs w:val="22"/>
              </w:rPr>
              <w:t>;</w:t>
            </w:r>
          </w:p>
          <w:p w14:paraId="03790D2E" w14:textId="77777777" w:rsidR="005B50AE" w:rsidRPr="00972B1C" w:rsidRDefault="005B50AE" w:rsidP="002D7F8B">
            <w:pPr>
              <w:spacing w:line="276" w:lineRule="auto"/>
              <w:ind w:left="122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2. Табличные материалы –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Microsoft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Excel</w:t>
            </w:r>
            <w:proofErr w:type="spellEnd"/>
            <w:r w:rsidRPr="00972B1C">
              <w:rPr>
                <w:i w:val="0"/>
                <w:sz w:val="22"/>
                <w:szCs w:val="22"/>
              </w:rPr>
              <w:t xml:space="preserve"> с электронными связями с исходными данными</w:t>
            </w:r>
          </w:p>
          <w:p w14:paraId="55FB4C34" w14:textId="77777777" w:rsidR="005B50AE" w:rsidRPr="00972B1C" w:rsidRDefault="005B50AE" w:rsidP="002D7F8B">
            <w:pPr>
              <w:spacing w:line="276" w:lineRule="auto"/>
              <w:ind w:left="122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 xml:space="preserve">3. Чертежи, графические материалы – в виде файлов, используемых программой </w:t>
            </w:r>
            <w:proofErr w:type="spellStart"/>
            <w:r w:rsidRPr="00972B1C">
              <w:rPr>
                <w:i w:val="0"/>
                <w:sz w:val="22"/>
                <w:szCs w:val="22"/>
              </w:rPr>
              <w:t>AutoCAD</w:t>
            </w:r>
            <w:proofErr w:type="spellEnd"/>
            <w:r w:rsidRPr="00972B1C">
              <w:rPr>
                <w:i w:val="0"/>
                <w:sz w:val="22"/>
                <w:szCs w:val="22"/>
              </w:rPr>
              <w:t>, либо совместимых с ней, на DVD-носителях.</w:t>
            </w:r>
          </w:p>
          <w:p w14:paraId="324F6F8B" w14:textId="24A748B6" w:rsidR="005B50AE" w:rsidRPr="00972B1C" w:rsidRDefault="005B50AE" w:rsidP="002D7F8B">
            <w:pPr>
              <w:tabs>
                <w:tab w:val="left" w:pos="67"/>
                <w:tab w:val="left" w:pos="209"/>
              </w:tabs>
              <w:spacing w:line="276" w:lineRule="auto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lastRenderedPageBreak/>
              <w:t>4. Полностью весь объём итогового документа в формате PDF.</w:t>
            </w:r>
          </w:p>
        </w:tc>
      </w:tr>
      <w:tr w:rsidR="005B50AE" w:rsidRPr="00972B1C" w14:paraId="6B454235" w14:textId="77777777" w:rsidTr="00C32956">
        <w:trPr>
          <w:trHeight w:val="20"/>
        </w:trPr>
        <w:tc>
          <w:tcPr>
            <w:tcW w:w="325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5B50AE" w:rsidRPr="00972B1C" w:rsidRDefault="005B50AE" w:rsidP="002D7F8B">
            <w:pPr>
              <w:pStyle w:val="af3"/>
              <w:numPr>
                <w:ilvl w:val="1"/>
                <w:numId w:val="4"/>
              </w:numPr>
              <w:tabs>
                <w:tab w:val="left" w:pos="450"/>
              </w:tabs>
              <w:spacing w:after="0"/>
              <w:ind w:left="25" w:firstLine="0"/>
              <w:jc w:val="center"/>
              <w:rPr>
                <w:i w:val="0"/>
                <w:sz w:val="22"/>
              </w:rPr>
            </w:pPr>
          </w:p>
        </w:tc>
        <w:tc>
          <w:tcPr>
            <w:tcW w:w="1076" w:type="pct"/>
            <w:tcBorders>
              <w:top w:val="nil"/>
            </w:tcBorders>
            <w:shd w:val="clear" w:color="auto" w:fill="auto"/>
            <w:vAlign w:val="center"/>
          </w:tcPr>
          <w:p w14:paraId="3ADCA0BD" w14:textId="6ABF0C1E" w:rsidR="005B50AE" w:rsidRPr="00972B1C" w:rsidRDefault="005B50AE" w:rsidP="002D7F8B">
            <w:pPr>
              <w:pStyle w:val="Normal2"/>
              <w:spacing w:line="276" w:lineRule="auto"/>
              <w:jc w:val="both"/>
              <w:rPr>
                <w:b w:val="0"/>
                <w:sz w:val="22"/>
                <w:szCs w:val="22"/>
              </w:rPr>
            </w:pPr>
            <w:r w:rsidRPr="00972B1C">
              <w:rPr>
                <w:b w:val="0"/>
                <w:sz w:val="22"/>
                <w:szCs w:val="22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599" w:type="pct"/>
            <w:tcBorders>
              <w:top w:val="nil"/>
            </w:tcBorders>
            <w:shd w:val="clear" w:color="auto" w:fill="auto"/>
            <w:vAlign w:val="center"/>
          </w:tcPr>
          <w:p w14:paraId="499EC701" w14:textId="550ED510" w:rsidR="005B50AE" w:rsidRPr="00972B1C" w:rsidRDefault="005B50AE" w:rsidP="002D7F8B">
            <w:pPr>
              <w:spacing w:line="276" w:lineRule="auto"/>
              <w:ind w:left="122"/>
              <w:jc w:val="both"/>
              <w:rPr>
                <w:i w:val="0"/>
                <w:sz w:val="22"/>
                <w:szCs w:val="22"/>
              </w:rPr>
            </w:pPr>
            <w:r w:rsidRPr="00972B1C">
              <w:rPr>
                <w:i w:val="0"/>
                <w:sz w:val="22"/>
                <w:szCs w:val="22"/>
              </w:rPr>
              <w:t>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документов.</w:t>
            </w:r>
          </w:p>
        </w:tc>
      </w:tr>
    </w:tbl>
    <w:p w14:paraId="56FEDD32" w14:textId="7C36A44B" w:rsidR="00BD7E57" w:rsidRPr="00972B1C" w:rsidRDefault="00BD7E57" w:rsidP="001C6817">
      <w:pPr>
        <w:rPr>
          <w:i w:val="0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20"/>
        <w:gridCol w:w="5795"/>
        <w:gridCol w:w="4450"/>
      </w:tblGrid>
      <w:tr w:rsidR="004B2FBE" w:rsidRPr="00620824" w14:paraId="735C8686" w14:textId="77777777" w:rsidTr="00AC52F6">
        <w:trPr>
          <w:trHeight w:val="1418"/>
        </w:trPr>
        <w:tc>
          <w:tcPr>
            <w:tcW w:w="5120" w:type="dxa"/>
          </w:tcPr>
          <w:p w14:paraId="6AF1FC1D" w14:textId="686C7FA3" w:rsidR="004B2FBE" w:rsidRPr="00972B1C" w:rsidRDefault="00217068" w:rsidP="00546E98">
            <w:pPr>
              <w:tabs>
                <w:tab w:val="left" w:pos="3525"/>
                <w:tab w:val="left" w:pos="4005"/>
              </w:tabs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Г</w:t>
            </w:r>
            <w:r w:rsidR="004B2FBE"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лавн</w:t>
            </w: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ый</w:t>
            </w:r>
            <w:r w:rsidR="004B2FBE"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технолог</w:t>
            </w:r>
          </w:p>
          <w:p w14:paraId="6061E63C" w14:textId="6909488C" w:rsidR="004B2FBE" w:rsidRPr="00F505E1" w:rsidRDefault="00F505E1" w:rsidP="00546E98">
            <w:pPr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505E1">
              <w:rPr>
                <w:rFonts w:ascii="Times New Roman" w:hAnsi="Times New Roman" w:cs="Times New Roman"/>
                <w:i w:val="0"/>
                <w:sz w:val="20"/>
                <w:szCs w:val="20"/>
              </w:rPr>
              <w:t>Филиал «Разрез «Тулунуголь»</w:t>
            </w:r>
          </w:p>
          <w:p w14:paraId="23EFCDA3" w14:textId="77777777" w:rsidR="00217068" w:rsidRPr="00972B1C" w:rsidRDefault="00217068" w:rsidP="00546E98">
            <w:pPr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  <w:p w14:paraId="26CA75D3" w14:textId="3BA545E6" w:rsidR="004B2FBE" w:rsidRPr="00972B1C" w:rsidRDefault="004B2FBE" w:rsidP="00F505E1">
            <w:pPr>
              <w:ind w:right="609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_____________</w:t>
            </w:r>
            <w:r w:rsidR="00F505E1">
              <w:rPr>
                <w:rFonts w:ascii="Times New Roman" w:hAnsi="Times New Roman" w:cs="Times New Roman"/>
                <w:i w:val="0"/>
                <w:sz w:val="20"/>
                <w:szCs w:val="20"/>
              </w:rPr>
              <w:t>_______</w:t>
            </w: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      «___» _________202</w:t>
            </w:r>
            <w:r w:rsidR="008D2681">
              <w:rPr>
                <w:rFonts w:ascii="Times New Roman" w:hAnsi="Times New Roman" w:cs="Times New Roman"/>
                <w:i w:val="0"/>
                <w:sz w:val="20"/>
                <w:szCs w:val="20"/>
              </w:rPr>
              <w:t>6</w:t>
            </w: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г. </w:t>
            </w:r>
          </w:p>
        </w:tc>
        <w:tc>
          <w:tcPr>
            <w:tcW w:w="5795" w:type="dxa"/>
          </w:tcPr>
          <w:p w14:paraId="6A997558" w14:textId="77777777" w:rsidR="004A5219" w:rsidRPr="00972B1C" w:rsidRDefault="004A5219" w:rsidP="004A5219">
            <w:pPr>
              <w:spacing w:line="288" w:lineRule="auto"/>
              <w:ind w:left="723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Главный специалист управления</w:t>
            </w:r>
          </w:p>
          <w:p w14:paraId="1C378F02" w14:textId="77777777" w:rsidR="004A5219" w:rsidRPr="00972B1C" w:rsidRDefault="004A5219" w:rsidP="004A5219">
            <w:pPr>
              <w:spacing w:line="288" w:lineRule="auto"/>
              <w:ind w:left="723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технологии и горного планирования</w:t>
            </w:r>
          </w:p>
          <w:p w14:paraId="1A75F1A2" w14:textId="77777777" w:rsidR="004A5219" w:rsidRPr="00972B1C" w:rsidRDefault="004A5219" w:rsidP="004A5219">
            <w:pPr>
              <w:spacing w:line="288" w:lineRule="auto"/>
              <w:ind w:left="723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ООО «ЭН+ УГОЛЬ»</w:t>
            </w:r>
          </w:p>
          <w:p w14:paraId="46CE093D" w14:textId="5D36933A" w:rsidR="004B2FBE" w:rsidRPr="00972B1C" w:rsidRDefault="004A5219" w:rsidP="00F505E1">
            <w:pPr>
              <w:ind w:left="723" w:right="315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>______________</w:t>
            </w:r>
            <w:r w:rsidR="00F505E1">
              <w:rPr>
                <w:rFonts w:ascii="Times New Roman" w:hAnsi="Times New Roman" w:cs="Times New Roman"/>
                <w:i w:val="0"/>
                <w:sz w:val="20"/>
                <w:szCs w:val="20"/>
              </w:rPr>
              <w:t>______</w:t>
            </w: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«___» _________202</w:t>
            </w:r>
            <w:r w:rsidR="008D2681">
              <w:rPr>
                <w:rFonts w:ascii="Times New Roman" w:hAnsi="Times New Roman" w:cs="Times New Roman"/>
                <w:i w:val="0"/>
                <w:sz w:val="20"/>
                <w:szCs w:val="20"/>
              </w:rPr>
              <w:t>6</w:t>
            </w:r>
            <w:r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г.</w:t>
            </w:r>
            <w:r w:rsidR="004B2FBE" w:rsidRPr="00972B1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4450" w:type="dxa"/>
          </w:tcPr>
          <w:p w14:paraId="69453B94" w14:textId="11731126" w:rsidR="004B2FBE" w:rsidRPr="00972B1C" w:rsidRDefault="004B2FBE" w:rsidP="00F505E1">
            <w:pPr>
              <w:pStyle w:val="astr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sz w:val="20"/>
                <w:szCs w:val="20"/>
              </w:rPr>
              <w:t>Главный инженер</w:t>
            </w:r>
            <w:r w:rsidR="00217068" w:rsidRPr="00972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0B957A" w14:textId="1A7CAA01" w:rsidR="004B2FBE" w:rsidRPr="00972B1C" w:rsidRDefault="004B2FBE" w:rsidP="00546E98">
            <w:pPr>
              <w:pStyle w:val="astra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05E1">
              <w:rPr>
                <w:rFonts w:ascii="Times New Roman" w:hAnsi="Times New Roman" w:cs="Times New Roman"/>
                <w:sz w:val="20"/>
                <w:szCs w:val="20"/>
              </w:rPr>
              <w:t>Филиал «Разрез «Тулунуголь»</w:t>
            </w:r>
          </w:p>
          <w:p w14:paraId="09A32951" w14:textId="46A4C428" w:rsidR="00F505E1" w:rsidRDefault="00F505E1" w:rsidP="00F505E1">
            <w:pPr>
              <w:pStyle w:val="astr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4B2FBE" w:rsidRPr="00972B1C">
              <w:rPr>
                <w:rFonts w:ascii="Times New Roman" w:hAnsi="Times New Roman" w:cs="Times New Roman"/>
                <w:sz w:val="20"/>
                <w:szCs w:val="20"/>
              </w:rPr>
              <w:t xml:space="preserve">_____________   </w:t>
            </w:r>
          </w:p>
          <w:p w14:paraId="777234B2" w14:textId="4E4008EC" w:rsidR="004B2FBE" w:rsidRPr="00620824" w:rsidRDefault="00AC52F6" w:rsidP="00F505E1">
            <w:pPr>
              <w:pStyle w:val="astr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2B1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B2FBE" w:rsidRPr="00972B1C">
              <w:rPr>
                <w:rFonts w:ascii="Times New Roman" w:hAnsi="Times New Roman" w:cs="Times New Roman"/>
                <w:sz w:val="20"/>
                <w:szCs w:val="20"/>
              </w:rPr>
              <w:t>___» _________202</w:t>
            </w:r>
            <w:r w:rsidR="008D2681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4B2FBE" w:rsidRPr="00972B1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4B2FBE" w:rsidRPr="0062082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</w:tr>
    </w:tbl>
    <w:p w14:paraId="5749BE57" w14:textId="77777777" w:rsidR="004B2FBE" w:rsidRPr="00491FF5" w:rsidRDefault="004B2FBE" w:rsidP="001C6817">
      <w:pPr>
        <w:rPr>
          <w:i w:val="0"/>
          <w:sz w:val="21"/>
          <w:szCs w:val="21"/>
        </w:rPr>
      </w:pPr>
    </w:p>
    <w:sectPr w:rsidR="004B2FBE" w:rsidRPr="00491FF5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2EB00" w14:textId="77777777" w:rsidR="00E7742E" w:rsidRDefault="00E7742E" w:rsidP="000A6DB5">
      <w:r>
        <w:separator/>
      </w:r>
    </w:p>
  </w:endnote>
  <w:endnote w:type="continuationSeparator" w:id="0">
    <w:p w14:paraId="50688C32" w14:textId="77777777" w:rsidR="00E7742E" w:rsidRDefault="00E7742E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nivers 57 Condensed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6434606"/>
      <w:docPartObj>
        <w:docPartGallery w:val="Page Numbers (Bottom of Page)"/>
        <w:docPartUnique/>
      </w:docPartObj>
    </w:sdtPr>
    <w:sdtEndPr/>
    <w:sdtContent>
      <w:tbl>
        <w:tblPr>
          <w:tblW w:w="15360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>
        <w:tblGrid>
          <w:gridCol w:w="3490"/>
          <w:gridCol w:w="3383"/>
          <w:gridCol w:w="8487"/>
        </w:tblGrid>
        <w:tr w:rsidR="00377861" w:rsidRPr="00282764" w14:paraId="0D1608EB" w14:textId="77777777" w:rsidTr="00377861">
          <w:trPr>
            <w:trHeight w:val="238"/>
            <w:jc w:val="center"/>
          </w:trPr>
          <w:tc>
            <w:tcPr>
              <w:tcW w:w="3490" w:type="dxa"/>
              <w:shd w:val="clear" w:color="auto" w:fill="auto"/>
              <w:vAlign w:val="center"/>
            </w:tcPr>
            <w:p w14:paraId="655A6663" w14:textId="5795B699" w:rsidR="00377861" w:rsidRPr="00491FF5" w:rsidRDefault="00377861" w:rsidP="00377861">
              <w:pPr>
                <w:pStyle w:val="af"/>
                <w:ind w:left="24"/>
                <w:jc w:val="center"/>
                <w:rPr>
                  <w:b/>
                  <w:i w:val="0"/>
                  <w:sz w:val="16"/>
                </w:rPr>
              </w:pPr>
              <w:r w:rsidRPr="00491FF5">
                <w:rPr>
                  <w:b/>
                  <w:i w:val="0"/>
                  <w:sz w:val="16"/>
                </w:rPr>
                <w:t>Техническое задание</w:t>
              </w:r>
            </w:p>
          </w:tc>
          <w:tc>
            <w:tcPr>
              <w:tcW w:w="3383" w:type="dxa"/>
              <w:shd w:val="clear" w:color="auto" w:fill="auto"/>
              <w:vAlign w:val="center"/>
            </w:tcPr>
            <w:p w14:paraId="5816E1EB" w14:textId="48019800" w:rsidR="00377861" w:rsidRPr="00491FF5" w:rsidRDefault="00377861" w:rsidP="00377861">
              <w:pPr>
                <w:pStyle w:val="af"/>
                <w:rPr>
                  <w:i w:val="0"/>
                </w:rPr>
              </w:pPr>
              <w:r w:rsidRPr="00491FF5">
                <w:t>Версия 1</w:t>
              </w:r>
            </w:p>
          </w:tc>
          <w:tc>
            <w:tcPr>
              <w:tcW w:w="8487" w:type="dxa"/>
              <w:shd w:val="clear" w:color="auto" w:fill="auto"/>
              <w:vAlign w:val="center"/>
            </w:tcPr>
            <w:p w14:paraId="00E5DB2D" w14:textId="433AEC3E" w:rsidR="00377861" w:rsidRPr="00491FF5" w:rsidRDefault="00377861" w:rsidP="00377861">
              <w:pPr>
                <w:pStyle w:val="af"/>
                <w:jc w:val="center"/>
                <w:rPr>
                  <w:i w:val="0"/>
                </w:rPr>
              </w:pPr>
              <w:r w:rsidRPr="00491FF5">
                <w:rPr>
                  <w:i w:val="0"/>
                </w:rPr>
                <w:fldChar w:fldCharType="begin"/>
              </w:r>
              <w:r w:rsidRPr="00491FF5">
                <w:rPr>
                  <w:i w:val="0"/>
                </w:rPr>
                <w:instrText>PAGE   \* MERGEFORMAT</w:instrText>
              </w:r>
              <w:r w:rsidRPr="00491FF5">
                <w:rPr>
                  <w:i w:val="0"/>
                </w:rPr>
                <w:fldChar w:fldCharType="separate"/>
              </w:r>
              <w:r w:rsidR="00016A8A">
                <w:rPr>
                  <w:i w:val="0"/>
                  <w:noProof/>
                </w:rPr>
                <w:t>1</w:t>
              </w:r>
              <w:r w:rsidRPr="00491FF5">
                <w:rPr>
                  <w:i w:val="0"/>
                </w:rPr>
                <w:fldChar w:fldCharType="end"/>
              </w:r>
            </w:p>
          </w:tc>
        </w:tr>
        <w:tr w:rsidR="00377861" w:rsidRPr="00282764" w14:paraId="1CD8B13D" w14:textId="06AB0977" w:rsidTr="00377861">
          <w:trPr>
            <w:trHeight w:val="324"/>
            <w:jc w:val="center"/>
          </w:trPr>
          <w:tc>
            <w:tcPr>
              <w:tcW w:w="15360" w:type="dxa"/>
              <w:gridSpan w:val="3"/>
              <w:shd w:val="clear" w:color="auto" w:fill="auto"/>
              <w:vAlign w:val="center"/>
            </w:tcPr>
            <w:p w14:paraId="2160E25C" w14:textId="32B149C3" w:rsidR="00377861" w:rsidRPr="00217068" w:rsidRDefault="000A3900" w:rsidP="0046584E">
              <w:pPr>
                <w:ind w:left="733"/>
                <w:jc w:val="center"/>
                <w:rPr>
                  <w:i w:val="0"/>
                  <w:sz w:val="16"/>
                  <w:szCs w:val="16"/>
                </w:rPr>
              </w:pPr>
              <w:r w:rsidRPr="000A3900">
                <w:rPr>
                  <w:b/>
                  <w:bCs/>
                  <w:i w:val="0"/>
                  <w:sz w:val="18"/>
                  <w:szCs w:val="21"/>
                </w:rPr>
                <w:t>«Строительство линейного объекта «</w:t>
              </w:r>
              <w:proofErr w:type="spellStart"/>
              <w:r w:rsidRPr="000A3900">
                <w:rPr>
                  <w:b/>
                  <w:bCs/>
                  <w:i w:val="0"/>
                  <w:sz w:val="18"/>
                  <w:szCs w:val="21"/>
                </w:rPr>
                <w:t>Руслоотводной</w:t>
              </w:r>
              <w:proofErr w:type="spellEnd"/>
              <w:r w:rsidRPr="000A3900">
                <w:rPr>
                  <w:b/>
                  <w:bCs/>
                  <w:i w:val="0"/>
                  <w:sz w:val="18"/>
                  <w:szCs w:val="21"/>
                </w:rPr>
                <w:t xml:space="preserve"> канал №1 (ручей Теплый). </w:t>
              </w:r>
              <w:proofErr w:type="spellStart"/>
              <w:r w:rsidRPr="000A3900">
                <w:rPr>
                  <w:b/>
                  <w:bCs/>
                  <w:i w:val="0"/>
                  <w:sz w:val="18"/>
                  <w:szCs w:val="21"/>
                </w:rPr>
                <w:t>Руслоотводной</w:t>
              </w:r>
              <w:proofErr w:type="spellEnd"/>
              <w:r w:rsidRPr="000A3900">
                <w:rPr>
                  <w:b/>
                  <w:bCs/>
                  <w:i w:val="0"/>
                  <w:sz w:val="18"/>
                  <w:szCs w:val="21"/>
                </w:rPr>
                <w:t xml:space="preserve"> канал №2 (спрямление русла реки Туба)</w:t>
              </w:r>
              <w:r w:rsidRPr="000A3900">
                <w:rPr>
                  <w:b/>
                  <w:bCs/>
                  <w:i w:val="0"/>
                  <w:iCs/>
                  <w:sz w:val="18"/>
                  <w:szCs w:val="21"/>
                </w:rPr>
                <w:t>»</w:t>
              </w:r>
            </w:p>
          </w:tc>
        </w:tr>
      </w:tbl>
      <w:p w14:paraId="5F83B57E" w14:textId="2F9B4120" w:rsidR="0098725C" w:rsidRPr="00AA5CEF" w:rsidRDefault="00016A8A" w:rsidP="00777E47">
        <w:pPr>
          <w:pStyle w:val="af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EDA8F" w14:textId="77777777" w:rsidR="00E7742E" w:rsidRDefault="00E7742E" w:rsidP="000A6DB5">
      <w:r>
        <w:separator/>
      </w:r>
    </w:p>
  </w:footnote>
  <w:footnote w:type="continuationSeparator" w:id="0">
    <w:p w14:paraId="0CE9643A" w14:textId="77777777" w:rsidR="00E7742E" w:rsidRDefault="00E7742E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1C91F46"/>
    <w:multiLevelType w:val="hybridMultilevel"/>
    <w:tmpl w:val="D7C2CFBA"/>
    <w:lvl w:ilvl="0" w:tplc="00000004">
      <w:start w:val="1"/>
      <w:numFmt w:val="bullet"/>
      <w:lvlText w:val="–"/>
      <w:lvlJc w:val="left"/>
      <w:pPr>
        <w:ind w:left="720" w:hanging="360"/>
      </w:pPr>
      <w:rPr>
        <w:rFonts w:ascii="Univers 57 Condensed" w:hAnsi="Univers 57 Condensed" w:cs="Univers 57 Condense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4525D5"/>
    <w:multiLevelType w:val="hybridMultilevel"/>
    <w:tmpl w:val="4D10BE60"/>
    <w:lvl w:ilvl="0" w:tplc="8D68603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71B60"/>
    <w:multiLevelType w:val="hybridMultilevel"/>
    <w:tmpl w:val="A2AE9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7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7747DCA"/>
    <w:multiLevelType w:val="hybridMultilevel"/>
    <w:tmpl w:val="9C84E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2E3216"/>
    <w:multiLevelType w:val="hybridMultilevel"/>
    <w:tmpl w:val="E62820BE"/>
    <w:lvl w:ilvl="0" w:tplc="01742E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563D356B"/>
    <w:multiLevelType w:val="hybridMultilevel"/>
    <w:tmpl w:val="F342D0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D2837"/>
    <w:multiLevelType w:val="hybridMultilevel"/>
    <w:tmpl w:val="8B84B1D6"/>
    <w:lvl w:ilvl="0" w:tplc="2908614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5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83B608C"/>
    <w:multiLevelType w:val="hybridMultilevel"/>
    <w:tmpl w:val="D0E4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FC239A7"/>
    <w:multiLevelType w:val="hybridMultilevel"/>
    <w:tmpl w:val="6D8AA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B0211"/>
    <w:multiLevelType w:val="hybridMultilevel"/>
    <w:tmpl w:val="CC2422B8"/>
    <w:lvl w:ilvl="0" w:tplc="8D68603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13"/>
  </w:num>
  <w:num w:numId="4">
    <w:abstractNumId w:val="19"/>
  </w:num>
  <w:num w:numId="5">
    <w:abstractNumId w:val="9"/>
  </w:num>
  <w:num w:numId="6">
    <w:abstractNumId w:val="26"/>
  </w:num>
  <w:num w:numId="7">
    <w:abstractNumId w:val="21"/>
  </w:num>
  <w:num w:numId="8">
    <w:abstractNumId w:val="10"/>
  </w:num>
  <w:num w:numId="9">
    <w:abstractNumId w:val="29"/>
  </w:num>
  <w:num w:numId="10">
    <w:abstractNumId w:val="4"/>
  </w:num>
  <w:num w:numId="11">
    <w:abstractNumId w:val="8"/>
  </w:num>
  <w:num w:numId="12">
    <w:abstractNumId w:val="2"/>
  </w:num>
  <w:num w:numId="13">
    <w:abstractNumId w:val="6"/>
  </w:num>
  <w:num w:numId="14">
    <w:abstractNumId w:val="30"/>
  </w:num>
  <w:num w:numId="15">
    <w:abstractNumId w:val="22"/>
  </w:num>
  <w:num w:numId="16">
    <w:abstractNumId w:val="25"/>
  </w:num>
  <w:num w:numId="17">
    <w:abstractNumId w:val="14"/>
  </w:num>
  <w:num w:numId="18">
    <w:abstractNumId w:val="3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23"/>
  </w:num>
  <w:num w:numId="24">
    <w:abstractNumId w:val="15"/>
  </w:num>
  <w:num w:numId="25">
    <w:abstractNumId w:val="24"/>
  </w:num>
  <w:num w:numId="26">
    <w:abstractNumId w:val="32"/>
  </w:num>
  <w:num w:numId="27">
    <w:abstractNumId w:val="12"/>
  </w:num>
  <w:num w:numId="28">
    <w:abstractNumId w:val="20"/>
  </w:num>
  <w:num w:numId="29">
    <w:abstractNumId w:val="27"/>
  </w:num>
  <w:num w:numId="30">
    <w:abstractNumId w:val="18"/>
  </w:num>
  <w:num w:numId="31">
    <w:abstractNumId w:val="1"/>
  </w:num>
  <w:num w:numId="32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3A22"/>
    <w:rsid w:val="000064CB"/>
    <w:rsid w:val="00011540"/>
    <w:rsid w:val="00016A8A"/>
    <w:rsid w:val="00021F9A"/>
    <w:rsid w:val="00027966"/>
    <w:rsid w:val="0003180A"/>
    <w:rsid w:val="00043A16"/>
    <w:rsid w:val="000453A0"/>
    <w:rsid w:val="00047EDC"/>
    <w:rsid w:val="0005348F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8483E"/>
    <w:rsid w:val="0009671E"/>
    <w:rsid w:val="000A3900"/>
    <w:rsid w:val="000A3DE4"/>
    <w:rsid w:val="000A6DB5"/>
    <w:rsid w:val="000A6FC3"/>
    <w:rsid w:val="000A7029"/>
    <w:rsid w:val="000A7C53"/>
    <w:rsid w:val="000B1904"/>
    <w:rsid w:val="000B1E0C"/>
    <w:rsid w:val="000B1F54"/>
    <w:rsid w:val="000B23DE"/>
    <w:rsid w:val="000B4D29"/>
    <w:rsid w:val="000C504E"/>
    <w:rsid w:val="000D034F"/>
    <w:rsid w:val="000D3556"/>
    <w:rsid w:val="000D5AF2"/>
    <w:rsid w:val="000D6D39"/>
    <w:rsid w:val="000E4302"/>
    <w:rsid w:val="000E4E87"/>
    <w:rsid w:val="000E5166"/>
    <w:rsid w:val="000F071C"/>
    <w:rsid w:val="000F2499"/>
    <w:rsid w:val="000F47F7"/>
    <w:rsid w:val="000F6CCD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777D5"/>
    <w:rsid w:val="0018288A"/>
    <w:rsid w:val="00184E6E"/>
    <w:rsid w:val="00192CE7"/>
    <w:rsid w:val="001A29E3"/>
    <w:rsid w:val="001A3134"/>
    <w:rsid w:val="001A7C0D"/>
    <w:rsid w:val="001A7F71"/>
    <w:rsid w:val="001B0CBB"/>
    <w:rsid w:val="001B1B21"/>
    <w:rsid w:val="001B1D9C"/>
    <w:rsid w:val="001B4654"/>
    <w:rsid w:val="001B7CC8"/>
    <w:rsid w:val="001C2AE7"/>
    <w:rsid w:val="001C3473"/>
    <w:rsid w:val="001C5E0A"/>
    <w:rsid w:val="001C6817"/>
    <w:rsid w:val="001C7268"/>
    <w:rsid w:val="001D0F89"/>
    <w:rsid w:val="001D497B"/>
    <w:rsid w:val="001D5F3D"/>
    <w:rsid w:val="001D7478"/>
    <w:rsid w:val="001E399F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17068"/>
    <w:rsid w:val="00217774"/>
    <w:rsid w:val="00221806"/>
    <w:rsid w:val="0022295F"/>
    <w:rsid w:val="00222F21"/>
    <w:rsid w:val="002230E8"/>
    <w:rsid w:val="00223993"/>
    <w:rsid w:val="00225A92"/>
    <w:rsid w:val="002311AF"/>
    <w:rsid w:val="0023150A"/>
    <w:rsid w:val="0023359A"/>
    <w:rsid w:val="00233739"/>
    <w:rsid w:val="002347A6"/>
    <w:rsid w:val="00236187"/>
    <w:rsid w:val="00243EB8"/>
    <w:rsid w:val="00245C33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850C0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B7AF6"/>
    <w:rsid w:val="002C2620"/>
    <w:rsid w:val="002C31CE"/>
    <w:rsid w:val="002C4465"/>
    <w:rsid w:val="002C630C"/>
    <w:rsid w:val="002D2A57"/>
    <w:rsid w:val="002D456F"/>
    <w:rsid w:val="002D59A4"/>
    <w:rsid w:val="002D7F8B"/>
    <w:rsid w:val="002E301F"/>
    <w:rsid w:val="002E72B2"/>
    <w:rsid w:val="002F19CD"/>
    <w:rsid w:val="002F255C"/>
    <w:rsid w:val="002F4490"/>
    <w:rsid w:val="002F586A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37796"/>
    <w:rsid w:val="00341DA7"/>
    <w:rsid w:val="003477D5"/>
    <w:rsid w:val="0035060F"/>
    <w:rsid w:val="0035111E"/>
    <w:rsid w:val="00354F39"/>
    <w:rsid w:val="00357AE8"/>
    <w:rsid w:val="003616F2"/>
    <w:rsid w:val="003659B2"/>
    <w:rsid w:val="0036728F"/>
    <w:rsid w:val="003715DD"/>
    <w:rsid w:val="00372506"/>
    <w:rsid w:val="0037405E"/>
    <w:rsid w:val="00377861"/>
    <w:rsid w:val="003803A8"/>
    <w:rsid w:val="00383F32"/>
    <w:rsid w:val="00385504"/>
    <w:rsid w:val="00386CB0"/>
    <w:rsid w:val="00387286"/>
    <w:rsid w:val="003978A5"/>
    <w:rsid w:val="00397A21"/>
    <w:rsid w:val="003A5237"/>
    <w:rsid w:val="003A6E88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296"/>
    <w:rsid w:val="003E0B0E"/>
    <w:rsid w:val="003E49FA"/>
    <w:rsid w:val="003E4D0A"/>
    <w:rsid w:val="003E53BA"/>
    <w:rsid w:val="00411E77"/>
    <w:rsid w:val="004155DF"/>
    <w:rsid w:val="00416CFB"/>
    <w:rsid w:val="00417F15"/>
    <w:rsid w:val="004213C5"/>
    <w:rsid w:val="0042221F"/>
    <w:rsid w:val="00423F6A"/>
    <w:rsid w:val="00423FC6"/>
    <w:rsid w:val="00433196"/>
    <w:rsid w:val="0043428C"/>
    <w:rsid w:val="00441316"/>
    <w:rsid w:val="004454B6"/>
    <w:rsid w:val="004522C2"/>
    <w:rsid w:val="004558E2"/>
    <w:rsid w:val="00463208"/>
    <w:rsid w:val="0046584E"/>
    <w:rsid w:val="00470C50"/>
    <w:rsid w:val="00477CC6"/>
    <w:rsid w:val="00480F59"/>
    <w:rsid w:val="00491FF5"/>
    <w:rsid w:val="00497337"/>
    <w:rsid w:val="004A232E"/>
    <w:rsid w:val="004A5219"/>
    <w:rsid w:val="004B2FBE"/>
    <w:rsid w:val="004B703E"/>
    <w:rsid w:val="004B7A6E"/>
    <w:rsid w:val="004D1EEE"/>
    <w:rsid w:val="004D39EA"/>
    <w:rsid w:val="004D7134"/>
    <w:rsid w:val="004F7F68"/>
    <w:rsid w:val="00500679"/>
    <w:rsid w:val="005062B0"/>
    <w:rsid w:val="00527C28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03C3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1D3D"/>
    <w:rsid w:val="005B3F22"/>
    <w:rsid w:val="005B50AE"/>
    <w:rsid w:val="005B5648"/>
    <w:rsid w:val="005B5A10"/>
    <w:rsid w:val="005B5DF9"/>
    <w:rsid w:val="005D1F87"/>
    <w:rsid w:val="005E5548"/>
    <w:rsid w:val="005F4D21"/>
    <w:rsid w:val="005F5A10"/>
    <w:rsid w:val="005F5F5F"/>
    <w:rsid w:val="005F6EE6"/>
    <w:rsid w:val="006119EC"/>
    <w:rsid w:val="006123CC"/>
    <w:rsid w:val="006134BF"/>
    <w:rsid w:val="006146D3"/>
    <w:rsid w:val="00615B87"/>
    <w:rsid w:val="00617812"/>
    <w:rsid w:val="00617E46"/>
    <w:rsid w:val="00620824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A6E55"/>
    <w:rsid w:val="006B11EC"/>
    <w:rsid w:val="006B17D1"/>
    <w:rsid w:val="006B4C9B"/>
    <w:rsid w:val="006C0350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182E"/>
    <w:rsid w:val="007020B6"/>
    <w:rsid w:val="0070562B"/>
    <w:rsid w:val="0071110D"/>
    <w:rsid w:val="007140F0"/>
    <w:rsid w:val="00716074"/>
    <w:rsid w:val="007238EC"/>
    <w:rsid w:val="00723F70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65A8E"/>
    <w:rsid w:val="00774CBE"/>
    <w:rsid w:val="00777E47"/>
    <w:rsid w:val="00782F76"/>
    <w:rsid w:val="00784B8C"/>
    <w:rsid w:val="0078529B"/>
    <w:rsid w:val="00785FA6"/>
    <w:rsid w:val="00786BAE"/>
    <w:rsid w:val="00787A7D"/>
    <w:rsid w:val="007920A9"/>
    <w:rsid w:val="0079454B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038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86A1B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2681"/>
    <w:rsid w:val="008D61EF"/>
    <w:rsid w:val="008E5E3D"/>
    <w:rsid w:val="008E67EA"/>
    <w:rsid w:val="00901AE0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2B1C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3960"/>
    <w:rsid w:val="009D6F81"/>
    <w:rsid w:val="009D6F99"/>
    <w:rsid w:val="009E1FA2"/>
    <w:rsid w:val="009E2B84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2F3F"/>
    <w:rsid w:val="00A26ABF"/>
    <w:rsid w:val="00A31FC3"/>
    <w:rsid w:val="00A345EA"/>
    <w:rsid w:val="00A349FB"/>
    <w:rsid w:val="00A3692E"/>
    <w:rsid w:val="00A428BB"/>
    <w:rsid w:val="00A45912"/>
    <w:rsid w:val="00A46C84"/>
    <w:rsid w:val="00A47A3B"/>
    <w:rsid w:val="00A47EE5"/>
    <w:rsid w:val="00A54FC0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52F6"/>
    <w:rsid w:val="00AC6206"/>
    <w:rsid w:val="00AC78ED"/>
    <w:rsid w:val="00AD699E"/>
    <w:rsid w:val="00AE03F5"/>
    <w:rsid w:val="00AE2091"/>
    <w:rsid w:val="00AE48B8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6810"/>
    <w:rsid w:val="00B5053D"/>
    <w:rsid w:val="00B5389B"/>
    <w:rsid w:val="00B54F8F"/>
    <w:rsid w:val="00B576CD"/>
    <w:rsid w:val="00B60040"/>
    <w:rsid w:val="00B65365"/>
    <w:rsid w:val="00B66C96"/>
    <w:rsid w:val="00B8576D"/>
    <w:rsid w:val="00B85FC3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5A53"/>
    <w:rsid w:val="00BC7C03"/>
    <w:rsid w:val="00BD1D71"/>
    <w:rsid w:val="00BD2367"/>
    <w:rsid w:val="00BD23FC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057C2"/>
    <w:rsid w:val="00C120C9"/>
    <w:rsid w:val="00C13C79"/>
    <w:rsid w:val="00C16EDB"/>
    <w:rsid w:val="00C213A1"/>
    <w:rsid w:val="00C25F1B"/>
    <w:rsid w:val="00C279E5"/>
    <w:rsid w:val="00C32956"/>
    <w:rsid w:val="00C37FCB"/>
    <w:rsid w:val="00C4386A"/>
    <w:rsid w:val="00C45A58"/>
    <w:rsid w:val="00C504CA"/>
    <w:rsid w:val="00C54310"/>
    <w:rsid w:val="00C549E7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B57CD"/>
    <w:rsid w:val="00CC0314"/>
    <w:rsid w:val="00CC04B0"/>
    <w:rsid w:val="00CC6A2C"/>
    <w:rsid w:val="00CD19CE"/>
    <w:rsid w:val="00CD4126"/>
    <w:rsid w:val="00CD431A"/>
    <w:rsid w:val="00CE14AA"/>
    <w:rsid w:val="00CE76F5"/>
    <w:rsid w:val="00CF1D22"/>
    <w:rsid w:val="00CF352B"/>
    <w:rsid w:val="00CF4624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13FA"/>
    <w:rsid w:val="00D55216"/>
    <w:rsid w:val="00D57CFD"/>
    <w:rsid w:val="00D57EBA"/>
    <w:rsid w:val="00D62277"/>
    <w:rsid w:val="00D63482"/>
    <w:rsid w:val="00D648FD"/>
    <w:rsid w:val="00D65476"/>
    <w:rsid w:val="00D662AD"/>
    <w:rsid w:val="00D66A4A"/>
    <w:rsid w:val="00D71CDE"/>
    <w:rsid w:val="00D7396A"/>
    <w:rsid w:val="00D742CF"/>
    <w:rsid w:val="00D804CE"/>
    <w:rsid w:val="00D81A89"/>
    <w:rsid w:val="00D84301"/>
    <w:rsid w:val="00D87892"/>
    <w:rsid w:val="00D92F33"/>
    <w:rsid w:val="00D9449B"/>
    <w:rsid w:val="00D96CF6"/>
    <w:rsid w:val="00DA4EC4"/>
    <w:rsid w:val="00DB65F7"/>
    <w:rsid w:val="00DB6F4F"/>
    <w:rsid w:val="00DC459D"/>
    <w:rsid w:val="00DC49D7"/>
    <w:rsid w:val="00DD5B6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2DA1"/>
    <w:rsid w:val="00E24AA1"/>
    <w:rsid w:val="00E3123E"/>
    <w:rsid w:val="00E3470D"/>
    <w:rsid w:val="00E36612"/>
    <w:rsid w:val="00E42D62"/>
    <w:rsid w:val="00E438AA"/>
    <w:rsid w:val="00E479C8"/>
    <w:rsid w:val="00E52259"/>
    <w:rsid w:val="00E5230A"/>
    <w:rsid w:val="00E53373"/>
    <w:rsid w:val="00E60533"/>
    <w:rsid w:val="00E71602"/>
    <w:rsid w:val="00E744F0"/>
    <w:rsid w:val="00E7742E"/>
    <w:rsid w:val="00E838A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162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05E1"/>
    <w:rsid w:val="00F5410A"/>
    <w:rsid w:val="00F55E0D"/>
    <w:rsid w:val="00F60329"/>
    <w:rsid w:val="00F61696"/>
    <w:rsid w:val="00F6431A"/>
    <w:rsid w:val="00F671DF"/>
    <w:rsid w:val="00F67892"/>
    <w:rsid w:val="00F7004F"/>
    <w:rsid w:val="00F77D0B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B3BC2"/>
    <w:rsid w:val="00FB3C42"/>
    <w:rsid w:val="00FD189A"/>
    <w:rsid w:val="00FD1E04"/>
    <w:rsid w:val="00FD208F"/>
    <w:rsid w:val="00FD299B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2347A6"/>
    <w:rPr>
      <w:i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eastAsia="en-US"/>
    </w:rPr>
  </w:style>
  <w:style w:type="paragraph" w:customStyle="1" w:styleId="astra">
    <w:name w:val="astra"/>
    <w:basedOn w:val="a7"/>
    <w:autoRedefine/>
    <w:rsid w:val="001C6817"/>
    <w:pPr>
      <w:tabs>
        <w:tab w:val="left" w:pos="5220"/>
      </w:tabs>
      <w:ind w:firstLine="34"/>
    </w:pPr>
    <w:rPr>
      <w:bCs/>
      <w:i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678EB-7B0A-40C7-9AA9-4C1F9E62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1748</Words>
  <Characters>13670</Characters>
  <Application>Microsoft Office Word</Application>
  <DocSecurity>0</DocSecurity>
  <Lines>113</Lines>
  <Paragraphs>30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15388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Bonadysenko Ivan</cp:lastModifiedBy>
  <cp:revision>13</cp:revision>
  <cp:lastPrinted>2026-05-29T07:29:00Z</cp:lastPrinted>
  <dcterms:created xsi:type="dcterms:W3CDTF">2026-02-11T07:33:00Z</dcterms:created>
  <dcterms:modified xsi:type="dcterms:W3CDTF">2026-05-29T07:41:00Z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